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Вёрстка страницы: что это такое, какие бывают виды и как её делают</w:t>
      </w:r>
    </w:p>
    <w:p>
      <w:r>
        <w:t>Вёрстка страницы — это перенос графического макета в HTML-код со стилями CSS, после которого браузер показывает страницу так, как её задумал дизайнер. Простой макет в Figma, который дизайнер подготовил заранее, превращается в набор тегов, классов и правил оформления за 3–10 рабочих часов, если блоков немного. Дизайн отвечает за внешний вид: цвета, шрифты, композицию элементов. Вёрстка отвечает за то, как этот внешний вид получит структуру в коде и заработает в браузере на разных устройствах. Выполняет её верстальщик или frontend-разработчик, который знает язык разметки HTML, свойства CSS и базовые приёмы JavaScript, а также использует основы программирования для интерактива. Что такое вёрстка на практике, проще понять на примере: одна страница из 15–20 блоков верстается быстрее, чем каталог с сотней карточек товаров. При вёрстке страницы важно, чтобы данных по макету было достаточно — размеры, отступы, состояния кнопок, иначе верстальщику придётся додумывать детали, и результат может быть далёк от исходного замысла. Хороший результат чаще получается там, где заказчик даёт информацию по каждому размеру блока заранее. В этой статье разбираются этапы работы, виды вёрстки, признаки валидной вёрстки, инструменты и ориентиры по цене на одну страницу. Эта статья поможет разобраться, какой процесс стоит за созданием страницы и что должный порядок работы даёт результату.</w:t>
      </w:r>
    </w:p>
    <w:p>
      <w:pPr>
        <w:pStyle w:val="Heading1"/>
      </w:pPr>
      <w:r>
        <w:t>Что входит в вёрстку страницы и как проходят этапы работы</w:t>
      </w:r>
    </w:p>
    <w:p>
      <w:pPr>
        <w:pStyle w:val="ListBullet"/>
      </w:pPr>
      <w:r>
        <w:t>Разбор макета: верстальщик изучает сетку, отступы, элементы, проверяет, есть ли готовые изображения и иконки, экспортирует их в нужном формате. Этот этап занимает от 30 минут до 2 часов в зависимости от количества экранов в макете.</w:t>
      </w:r>
    </w:p>
    <w:p>
      <w:pPr>
        <w:pStyle w:val="ListBullet"/>
      </w:pPr>
      <w:r>
        <w:t>Подготовка изображений: сжатие, обрезка, перевод в WebP или SVG — это ускоряет отображение страницы и снижает вес контента иногда на 40–60%.</w:t>
      </w:r>
    </w:p>
    <w:p>
      <w:pPr>
        <w:pStyle w:val="ListBullet"/>
      </w:pPr>
      <w:r>
        <w:t>HTML-разметка: создаётся структура документа — head с метаданными и подключением файлов, body с содержимым. На этапе вёрстки используются семантические теги header, nav, main, article, footer, заголовки h1–h6 и списки ul, ol. Это этап создания структуры, от которого зависит, насколько легко потом добавлять новые элементы. Тег div на этом этапе применяется реже семантических тегов, но всё равно остаётся частью базовой разметки.</w:t>
      </w:r>
    </w:p>
    <w:p>
      <w:pPr>
        <w:pStyle w:val="ListBullet"/>
      </w:pPr>
      <w:r>
        <w:t>Подключение CSS: с помощью CSS задаются цвета, шрифты, отступы, сетки на flexbox или grid. Стилей CSS обычно требуется от 200 до 1500 строк на одну страницу, они выносятся в отдельный файл для удобства правок.</w:t>
      </w:r>
    </w:p>
    <w:p>
      <w:pPr>
        <w:pStyle w:val="ListBullet"/>
      </w:pPr>
      <w:r>
        <w:t>Добавление интерактива: JavaScript отвечает за раскрывающиеся меню, слайдеры, валидацию форм и другие элементы поведения страницы.</w:t>
      </w:r>
    </w:p>
    <w:p>
      <w:pPr>
        <w:pStyle w:val="ListBullet"/>
      </w:pPr>
      <w:r>
        <w:t>Создание адаптивных версий для устройств разных типов — от мобильного до широкого монитора, обычно 3–4 варианта раскладки на один макет.</w:t>
      </w:r>
    </w:p>
    <w:p>
      <w:pPr>
        <w:pStyle w:val="ListBullet"/>
      </w:pPr>
      <w:r>
        <w:t>Проверка кода в валидаторах и браузерах, тестирование форм и ссылок занимает около 1–2 часов работы на страницу среднего объёма.</w:t>
      </w:r>
    </w:p>
    <w:p>
      <w:pPr>
        <w:pStyle w:val="ListBullet"/>
      </w:pPr>
      <w:r>
        <w:t>Передача готовой вёрстки в CMS или разработчику для интеграции с базой данных.</w:t>
      </w:r>
    </w:p>
    <w:p>
      <w:r>
        <w:t>Каждый этап проверяется до перехода к следующему, иначе ошибка в разметке переносится дальше по цепочке работы и увеличивает объём правок в конце проекта. Такой порядок работы экономит до трети времени на финальном тестировании контента и стилей. Если на каком-то этапе вёрстки контент не совпадает с макетом, лучше вернуться назад, а не откладывать правку на потом. Правильный процесс работы позволяет заранее увидеть, какие настройки стилей понадобятся дальше, и сверстать оставшиеся блоки быстрее.</w:t>
      </w:r>
    </w:p>
    <w:p>
      <w:r>
        <w:t>По информации Компании Комета</w:t>
      </w:r>
    </w:p>
    <w:p>
      <w:pPr>
        <w:pStyle w:val="ListBullet"/>
      </w:pPr>
      <w:r>
        <w:t>по запросу «верстка страницы» разобрано 17 страниц из ТОП-10 Яндекса и Google, медианный объём страницы — 1357 слов</w:t>
      </w:r>
    </w:p>
    <w:p>
      <w:pPr>
        <w:pStyle w:val="ListBullet"/>
      </w:pPr>
      <w:r>
        <w:t>у страниц выдачи в среднем 9 разделов, объём раздела — около 169 слов</w:t>
      </w:r>
    </w:p>
    <w:p>
      <w:pPr>
        <w:pStyle w:val="ListBullet"/>
      </w:pPr>
      <w:r>
        <w:t>числа и проверяемые факты встречаются у них в 9% предложений — ниже этой планки текст в ТОПе выглядит пустым</w:t>
      </w:r>
    </w:p>
    <w:p>
      <w:pPr>
        <w:pStyle w:val="ListBullet"/>
      </w:pPr>
      <w:r>
        <w:t>коммерческая составляющая темы — 10%: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ТЗшник снял 17 страниц из ТОП-10 по запросу «верстка страницы», вывел медиану объёма 1357 слов и структуру из 9 разделов, а затем сам написал текст под эти нормы — получилось 1491 слово при релевантности 86 пунктов из 100. Разделы про инструменты, виды вёрстки и стоимость уже готовы, включая сравнение табличной и адаптивной верстки. Остаётся подставить расценки и сроки своей студии, проверить примеры программ и опубликовать страницу.</w:t>
      </w:r>
    </w:p>
    <w:p>
      <w:pPr>
        <w:pStyle w:val="Heading1"/>
      </w:pPr>
      <w:r>
        <w:t>Виды вёрстки страниц: от табличной до адаптивной</w:t>
      </w:r>
    </w:p>
    <w:p>
      <w:r>
        <w:t>Существует несколько видов вёрстки, и выбор зависит от задачи, возраста проекта и требований к отображению на разных устройствах. Вёрстка, виды вёрстки различаются тегом, который лежит в основе структуры, и подходом к расположению элементов. Табличную вёрстку строили на теге table — ячейки задавали расположение блоков относительно друг друга, а ширина колонок фиксировалась в процентах или условных единицах. Сейчас такой подход считается устаревшим для сайтов, но он до сих пор встречается в email-рассылках: около 70% почтовых клиентов до сих пор плохо поддерживают современные свойства CSS.</w:t>
      </w:r>
    </w:p>
    <w:p>
      <w:r>
        <w:t>Блочная вёрстка пришла на смену таблицам: страница делится на блоки через тег div и семантические теги, а расположение задаётся стилями, а не структурой самого HTML. Это разделило внешний вид и содержимое и упростило поддержку кода — правки вносятся в один файл стилей, а не в десятки страниц.</w:t>
      </w:r>
    </w:p>
    <w:p>
      <w:r>
        <w:t>Flexbox и grid — современные технологии раскладки внутри блочной вёрстки. Flexbox удобен для строк и колонок с гибкой шириной, grid — для сложных сеток с фиксированными и относительными единицами измерения ячеек, где нужно использовать от 3 до 12 колонок одновременно.</w:t>
      </w:r>
    </w:p>
    <w:p>
      <w:r>
        <w:t>По типу ширины вёрстка делится на фиксированную, резиновую и адаптивную. Фиксированная задаёт точные величины, обычно 960 или 1200 пикселей общей ширины, и плохо ведёт себя на других экранах. Резиновая использует проценты от ширины родителя, из-за чего блоки на широких мониторах растягиваются и текст в них становится трудно читать. Адаптивная комбинирует media-запросы и относительные единицы, подстраиваясь под конкретные габариты экранов, и чаще всего применяется на новых проектах.</w:t>
      </w:r>
    </w:p>
    <w:p>
      <w:r>
        <w:t>Тег, который используется для структуры, определяет, насколько легко в будущем менять расположение блоков. Такой подход к выбору тегов и единиц измерения экономит время на переделке страницы под новое устройство.</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Вид вёрстки</w:t>
            </w:r>
          </w:p>
        </w:tc>
        <w:tc>
          <w:tcPr>
            <w:tcW w:type="dxa" w:w="2160"/>
          </w:tcPr>
          <w:p>
            <w:r>
              <w:t>Плюсы</w:t>
            </w:r>
          </w:p>
        </w:tc>
        <w:tc>
          <w:tcPr>
            <w:tcW w:type="dxa" w:w="2160"/>
          </w:tcPr>
          <w:p>
            <w:r>
              <w:t>Минусы</w:t>
            </w:r>
          </w:p>
        </w:tc>
        <w:tc>
          <w:tcPr>
            <w:tcW w:type="dxa" w:w="2160"/>
          </w:tcPr>
          <w:p>
            <w:r>
              <w:t>Где применяется</w:t>
            </w:r>
          </w:p>
        </w:tc>
      </w:tr>
      <w:tr>
        <w:tc>
          <w:tcPr>
            <w:tcW w:type="dxa" w:w="2160"/>
          </w:tcPr>
          <w:p>
            <w:r>
              <w:t>Табличная</w:t>
            </w:r>
          </w:p>
        </w:tc>
        <w:tc>
          <w:tcPr>
            <w:tcW w:type="dxa" w:w="2160"/>
          </w:tcPr>
          <w:p>
            <w:r>
              <w:t>Простая логика, стабильна в почте</w:t>
            </w:r>
          </w:p>
        </w:tc>
        <w:tc>
          <w:tcPr>
            <w:tcW w:type="dxa" w:w="2160"/>
          </w:tcPr>
          <w:p>
            <w:r>
              <w:t>Тяжёлый код, нет гибкости</w:t>
            </w:r>
          </w:p>
        </w:tc>
        <w:tc>
          <w:tcPr>
            <w:tcW w:type="dxa" w:w="2160"/>
          </w:tcPr>
          <w:p>
            <w:r>
              <w:t>Email-рассылки</w:t>
            </w:r>
          </w:p>
        </w:tc>
      </w:tr>
      <w:tr>
        <w:tc>
          <w:tcPr>
            <w:tcW w:type="dxa" w:w="2160"/>
          </w:tcPr>
          <w:p>
            <w:r>
              <w:t>Блочная</w:t>
            </w:r>
          </w:p>
        </w:tc>
        <w:tc>
          <w:tcPr>
            <w:tcW w:type="dxa" w:w="2160"/>
          </w:tcPr>
          <w:p>
            <w:r>
              <w:t>Разделение стиля и структуры</w:t>
            </w:r>
          </w:p>
        </w:tc>
        <w:tc>
          <w:tcPr>
            <w:tcW w:type="dxa" w:w="2160"/>
          </w:tcPr>
          <w:p>
            <w:r>
              <w:t>Нужно знать CSS глубже</w:t>
            </w:r>
          </w:p>
        </w:tc>
        <w:tc>
          <w:tcPr>
            <w:tcW w:type="dxa" w:w="2160"/>
          </w:tcPr>
          <w:p>
            <w:r>
              <w:t>Большинство сайтов</w:t>
            </w:r>
          </w:p>
        </w:tc>
      </w:tr>
      <w:tr>
        <w:tc>
          <w:tcPr>
            <w:tcW w:type="dxa" w:w="2160"/>
          </w:tcPr>
          <w:p>
            <w:r>
              <w:t>Flexbox/Grid</w:t>
            </w:r>
          </w:p>
        </w:tc>
        <w:tc>
          <w:tcPr>
            <w:tcW w:type="dxa" w:w="2160"/>
          </w:tcPr>
          <w:p>
            <w:r>
              <w:t>Гибкие сетки, меньше кода</w:t>
            </w:r>
          </w:p>
        </w:tc>
        <w:tc>
          <w:tcPr>
            <w:tcW w:type="dxa" w:w="2160"/>
          </w:tcPr>
          <w:p>
            <w:r>
              <w:t>Не поддерживаются в браузерах старше 2017 года</w:t>
            </w:r>
          </w:p>
        </w:tc>
        <w:tc>
          <w:tcPr>
            <w:tcW w:type="dxa" w:w="2160"/>
          </w:tcPr>
          <w:p>
            <w:r>
              <w:t>Современные интерфейсы</w:t>
            </w:r>
          </w:p>
        </w:tc>
      </w:tr>
      <w:tr>
        <w:tc>
          <w:tcPr>
            <w:tcW w:type="dxa" w:w="2160"/>
          </w:tcPr>
          <w:p>
            <w:r>
              <w:t>Адаптивная</w:t>
            </w:r>
          </w:p>
        </w:tc>
        <w:tc>
          <w:tcPr>
            <w:tcW w:type="dxa" w:w="2160"/>
          </w:tcPr>
          <w:p>
            <w:r>
              <w:t>Корректно на любых устройствах</w:t>
            </w:r>
          </w:p>
        </w:tc>
        <w:tc>
          <w:tcPr>
            <w:tcW w:type="dxa" w:w="2160"/>
          </w:tcPr>
          <w:p>
            <w:r>
              <w:t>Больше времени на тестирование, +20–30% к сроку</w:t>
            </w:r>
          </w:p>
        </w:tc>
        <w:tc>
          <w:tcPr>
            <w:tcW w:type="dxa" w:w="2160"/>
          </w:tcPr>
          <w:p>
            <w:r>
              <w:t>Все актуальные проекты</w:t>
            </w:r>
          </w:p>
        </w:tc>
      </w:tr>
    </w:tbl>
    <w:p>
      <w:pPr>
        <w:pStyle w:val="Heading1"/>
      </w:pPr>
      <w:r>
        <w:t>Адаптивная вёрстка: как страница подстраивается под разные устройства</w:t>
      </w:r>
    </w:p>
    <w:p>
      <w:r>
        <w:t>Адаптивная вёрстка строится по принципу mobile-first: сначала верстается мобильная версия, затем стиль дополняется правилами для больших экранов. Контрольные точки, или брейкпоинты, чаще всего ставят на 320, 480, 768, 1024 и 1440 пикселей ширины экрана — эти значения покрывают телефоны, планшеты и мониторы. Media-запросы в CSS переключают набор стилей в зависимости от ширины экрана устройства, на котором открыта страница.</w:t>
      </w:r>
    </w:p>
    <w:p>
      <w:pPr>
        <w:pStyle w:val="ListBullet"/>
      </w:pPr>
      <w:r>
        <w:t>Проценты, rem и vw вместо жёстких значений делают блоки гибкими и позволяют им подстраиваться без пересчёта вручную на устройствах разных типов.</w:t>
      </w:r>
    </w:p>
    <w:p>
      <w:pPr>
        <w:pStyle w:val="ListBullet"/>
      </w:pPr>
      <w:r>
        <w:t>Изображения получают свойство max-width: 100%, чтобы блок с картинкой мог сжиматься без потери пропорций на маленьком экране.</w:t>
      </w:r>
    </w:p>
    <w:p>
      <w:pPr>
        <w:pStyle w:val="ListBullet"/>
      </w:pPr>
      <w:r>
        <w:t>На мобильных проверяют, чтобы текст оставался читаемым без масштабирования — минимальный кегль шрифта обычно 14–16 пикселей.</w:t>
      </w:r>
    </w:p>
    <w:p>
      <w:pPr>
        <w:pStyle w:val="ListBullet"/>
      </w:pPr>
      <w:r>
        <w:t>Кнопки делают не менее 44 пикселей в высоту, чтобы пользователь мог нажимать на них пальцем без промахов.</w:t>
      </w:r>
    </w:p>
    <w:p>
      <w:pPr>
        <w:pStyle w:val="ListBullet"/>
      </w:pPr>
      <w:r>
        <w:t>Меню должно открываться одним касанием и не перекрывать контент целиком на устройствах с маленьким экраном.</w:t>
      </w:r>
    </w:p>
    <w:p>
      <w:r>
        <w:t>Пользователь должен видеть контент так, чтобы страница могла корректно отображаться на любых устройствах, без горизонтальной прокрутки. Именно адаптивность сейчас определяет, останется ли посетитель на сайте дольше 15 секунд, и сможет ли он удобно пользоваться формами с телефона. Если вёрстка не тестировалась на реальных устройствах, ошибки почти всегда будут найдены пользователями уже после запуска.</w:t>
      </w:r>
    </w:p>
    <w:p>
      <w:pPr>
        <w:pStyle w:val="Heading1"/>
      </w:pPr>
      <w:r>
        <w:t>Валидная и правильная вёрстка: признаки и проверка</w:t>
      </w:r>
    </w:p>
    <w:p>
      <w:r>
        <w:t>Валидная вёрстка соответствует спецификациям, которые публикует консорциум всемирной паутины W3C. Соответствие стандартам проверяют бесплатным валидатором на validator.w3.org для HTML и jigsaw.w3.org/css-validator для CSS, эти сервисы показывают список ошибок построчно.</w:t>
      </w:r>
    </w:p>
    <w:p>
      <w:pPr>
        <w:pStyle w:val="ListBullet"/>
      </w:pPr>
      <w:r>
        <w:t>Весь код проходит проверку в валидаторах HTML и CSS без критичных ошибок, допустимы только предупреждения без влияния на отображение.</w:t>
      </w:r>
    </w:p>
    <w:p>
      <w:pPr>
        <w:pStyle w:val="ListBullet"/>
      </w:pPr>
      <w:r>
        <w:t>Теги вложены друг в друга корректно, без пропущенных закрывающих элементов — одна незакрытая пара ломает всю структуру ниже.</w:t>
      </w:r>
    </w:p>
    <w:p>
      <w:pPr>
        <w:pStyle w:val="ListBullet"/>
      </w:pPr>
      <w:r>
        <w:t>Используются семантические теги вместо набора одинаковых div на всех элементах страницы.</w:t>
      </w:r>
    </w:p>
    <w:p>
      <w:pPr>
        <w:pStyle w:val="ListBullet"/>
      </w:pPr>
      <w:r>
        <w:t>У всех изображений заполнен атрибут alt — это важно для доступности и для того, чтобы весь текст был понятен поисковым системам.</w:t>
      </w:r>
    </w:p>
    <w:p>
      <w:pPr>
        <w:pStyle w:val="ListBullet"/>
      </w:pPr>
      <w:r>
        <w:t>На странице только один тег h1, остальные заголовки идут по иерархии h2–h6 без пропуска уровней.</w:t>
      </w:r>
    </w:p>
    <w:p>
      <w:pPr>
        <w:pStyle w:val="ListBullet"/>
      </w:pPr>
      <w:r>
        <w:t>Стили вынесены в отдельный файл, а не прописаны инлайн в каждом теге текста.</w:t>
      </w:r>
    </w:p>
    <w:p>
      <w:pPr>
        <w:pStyle w:val="ListBullet"/>
      </w:pPr>
      <w:r>
        <w:t>Готовый макет корректно отображается в любых распространённых браузерах: Chrome, Firefox, Safari.</w:t>
      </w:r>
    </w:p>
    <w:p>
      <w:pPr>
        <w:pStyle w:val="ListBullet"/>
      </w:pPr>
      <w:r>
        <w:t>Скорость загрузки проверена в PageSpeed Insights, любой из графических файлов должен весить менее 200 КБ.</w:t>
      </w:r>
    </w:p>
    <w:p>
      <w:r>
        <w:t>Проверить готовую вёрстку можно инструментами разработчика в браузере: вкладка Elements показывает структуру DOM, Network — вес и время загрузки файлов. Такая проверка экономит время на дальнейших правках и снижает число ошибок ещё до передачи проекта заказчику. Таким образом, валидная вёрстка страницы становится основой для стабильной работы сайта в поисковых системах и на любых устройствах, а правильная настройка стилей ускоряет оптимизацию всей страницы. Ошибки, которые не были замечены на этом этапе, могут быть найдены поисковыми роботами позже и снизить позиции сайта.</w:t>
      </w:r>
    </w:p>
    <w:p>
      <w:pPr>
        <w:pStyle w:val="Heading1"/>
      </w:pPr>
      <w:r>
        <w:t>Инструменты и программы для вёрстки страниц</w:t>
      </w:r>
    </w:p>
    <w:p>
      <w:r>
        <w:t>Инструменты верстальщика делятся на несколько групп по задачам: редакторы кода, графические программы, инструменты разработчика и онлайн-сервисы для тестирования.</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Группа инструментов</w:t>
            </w:r>
          </w:p>
        </w:tc>
        <w:tc>
          <w:tcPr>
            <w:tcW w:type="dxa" w:w="2880"/>
          </w:tcPr>
          <w:p>
            <w:r>
              <w:t>Примеры</w:t>
            </w:r>
          </w:p>
        </w:tc>
        <w:tc>
          <w:tcPr>
            <w:tcW w:type="dxa" w:w="2880"/>
          </w:tcPr>
          <w:p>
            <w:r>
              <w:t>Для чего нужна</w:t>
            </w:r>
          </w:p>
        </w:tc>
      </w:tr>
      <w:tr>
        <w:tc>
          <w:tcPr>
            <w:tcW w:type="dxa" w:w="2880"/>
          </w:tcPr>
          <w:p>
            <w:r>
              <w:t>Редакторы кода</w:t>
            </w:r>
          </w:p>
        </w:tc>
        <w:tc>
          <w:tcPr>
            <w:tcW w:type="dxa" w:w="2880"/>
          </w:tcPr>
          <w:p>
            <w:r>
              <w:t>VS Code, Sublime Text</w:t>
            </w:r>
          </w:p>
        </w:tc>
        <w:tc>
          <w:tcPr>
            <w:tcW w:type="dxa" w:w="2880"/>
          </w:tcPr>
          <w:p>
            <w:r>
              <w:t>Написание HTML и CSS с подсветкой синтаксиса</w:t>
            </w:r>
          </w:p>
        </w:tc>
      </w:tr>
      <w:tr>
        <w:tc>
          <w:tcPr>
            <w:tcW w:type="dxa" w:w="2880"/>
          </w:tcPr>
          <w:p>
            <w:r>
              <w:t>Графические программы</w:t>
            </w:r>
          </w:p>
        </w:tc>
        <w:tc>
          <w:tcPr>
            <w:tcW w:type="dxa" w:w="2880"/>
          </w:tcPr>
          <w:p>
            <w:r>
              <w:t>Figma, Photoshop</w:t>
            </w:r>
          </w:p>
        </w:tc>
        <w:tc>
          <w:tcPr>
            <w:tcW w:type="dxa" w:w="2880"/>
          </w:tcPr>
          <w:p>
            <w:r>
              <w:t>Разбор макета, экспорт изображений и элементов</w:t>
            </w:r>
          </w:p>
        </w:tc>
      </w:tr>
      <w:tr>
        <w:tc>
          <w:tcPr>
            <w:tcW w:type="dxa" w:w="2880"/>
          </w:tcPr>
          <w:p>
            <w:r>
              <w:t>Инструменты разработчика</w:t>
            </w:r>
          </w:p>
        </w:tc>
        <w:tc>
          <w:tcPr>
            <w:tcW w:type="dxa" w:w="2880"/>
          </w:tcPr>
          <w:p>
            <w:r>
              <w:t>DevTools в Chrome и Firefox</w:t>
            </w:r>
          </w:p>
        </w:tc>
        <w:tc>
          <w:tcPr>
            <w:tcW w:type="dxa" w:w="2880"/>
          </w:tcPr>
          <w:p>
            <w:r>
              <w:t>Отладка стилей, эмуляция устройств</w:t>
            </w:r>
          </w:p>
        </w:tc>
      </w:tr>
      <w:tr>
        <w:tc>
          <w:tcPr>
            <w:tcW w:type="dxa" w:w="2880"/>
          </w:tcPr>
          <w:p>
            <w:r>
              <w:t>Онлайн-сервисы</w:t>
            </w:r>
          </w:p>
        </w:tc>
        <w:tc>
          <w:tcPr>
            <w:tcW w:type="dxa" w:w="2880"/>
          </w:tcPr>
          <w:p>
            <w:r>
              <w:t>CodePen, W3C-валидаторы</w:t>
            </w:r>
          </w:p>
        </w:tc>
        <w:tc>
          <w:tcPr>
            <w:tcW w:type="dxa" w:w="2880"/>
          </w:tcPr>
          <w:p>
            <w:r>
              <w:t>Тест фрагментов кода и проверка стандартов</w:t>
            </w:r>
          </w:p>
        </w:tc>
      </w:tr>
    </w:tbl>
    <w:p>
      <w:r>
        <w:t>Редакторы кода — основной инструмент верстальщика для написания HTML и CSS: VS Code с подсветкой синтаксиса и автодополнением, Sublime Text как более лёгкая альтернатива для простых задач. Сравнение редакторы кода vs полноценные среды разработки почти всегда в пользу лёгких решений — они запускаются быстрее и требуют меньше ресурсов компьютера.</w:t>
      </w:r>
    </w:p>
    <w:p>
      <w:r>
        <w:t>Графические редакторы нужны, чтобы работать с макетом: Figma позволяет смотреть точные размеры блоков и экспортировать изображения в нужном формате, Photoshop используется реже, в основном для старых макетов возрастом от пяти лет. С помощью этих сервисов верстальщик получает все параметры без ручных замеров линейкой на экране.</w:t>
      </w:r>
    </w:p>
    <w:p>
      <w:r>
        <w:t>Инструменты разработчика встроены в браузер и помогают отслеживать ошибки в коде, менять стили на живой странице и создавать эмуляцию устройств с разными разрешениями экрана.</w:t>
      </w:r>
    </w:p>
    <w:p>
      <w:r>
        <w:t>Онлайн-песочницы вроде CodePen дают возможность быстро протестировать фрагмент кода без настройки локального проекта. Валидаторы W3C проверяют соответствие стандартам с помощью автоматических сервисов. Препроцессоры Sass и сборщики Vite или Webpack ускоряют работу с большими проектами, где счёт файлов стилей и скриптов идёт на десятки, а разработка каждой новой страницы становится проще.</w:t>
      </w:r>
    </w:p>
    <w:p>
      <w:pPr>
        <w:pStyle w:val="Heading1"/>
      </w:pPr>
      <w:r>
        <w:t>Частые ошибки при вёрстке страницы</w:t>
      </w:r>
    </w:p>
    <w:p>
      <w:pPr>
        <w:pStyle w:val="ListBullet"/>
      </w:pPr>
      <w:r>
        <w:t>Отклонение от макета в отступах и размерах элементов на 5–10 пикселей — страница выглядит небрежно, исправляется точной сверкой с оригиналом макета.</w:t>
      </w:r>
    </w:p>
    <w:p>
      <w:pPr>
        <w:pStyle w:val="ListBullet"/>
      </w:pPr>
      <w:r>
        <w:t>Жёсткие значения ширины вместо относительных единиц — вёрстка ломается на других экранах, решение — перевести величины в rem и проценты.</w:t>
      </w:r>
    </w:p>
    <w:p>
      <w:pPr>
        <w:pStyle w:val="ListBullet"/>
      </w:pPr>
      <w:r>
        <w:t>Разметка без семантики — все блоки на div, поисковым системам сложнее понять структуру страницы и её приоритеты.</w:t>
      </w:r>
    </w:p>
    <w:p>
      <w:pPr>
        <w:pStyle w:val="ListBullet"/>
      </w:pPr>
      <w:r>
        <w:t>Неоптимизированные цвета, шрифты и изображения — страница медленно грузится, нужна компрессия файлов перед публикацией до 100–150 КБ.</w:t>
      </w:r>
    </w:p>
    <w:p>
      <w:pPr>
        <w:pStyle w:val="ListBullet"/>
      </w:pPr>
      <w:r>
        <w:t>Отсутствие проверки на мобильных — форма не помещается на экран телефона шириной 375 пикселей, кнопка отправки уезжает за границу блока.</w:t>
      </w:r>
    </w:p>
    <w:p>
      <w:pPr>
        <w:pStyle w:val="ListBullet"/>
      </w:pPr>
      <w:r>
        <w:t>Забытые состояния кнопок: hover, focus, disabled — первый клик пользователя показывает нерабочий элемент интерфейса и снижает доверие к сайту.</w:t>
      </w:r>
    </w:p>
    <w:p>
      <w:r>
        <w:t>Зачем нужны эти проверки перед сдачей проекта: каждая мелкая ошибка в итоге стоит дороже, чем час на тестирование до публикации. Часть ошибок могла бы быть найдена раньше, если бы тестирование шло параллельно с вёрсткой, а не после неё. Это правило работает почти всегда, независимо от размера макета.</w:t>
      </w:r>
    </w:p>
    <w:p>
      <w:pPr>
        <w:pStyle w:val="Heading1"/>
      </w:pPr>
      <w:r>
        <w:t>Вёрстка страниц для печати: книга, журнал, каталог</w:t>
      </w:r>
    </w:p>
    <w:p>
      <w:r>
        <w:t>Печатная вёрстка отличается от веб-вёрстки: текст и изображения раскладываются по полосам фиксированного формата листа — А4 для журналов и каталогов, А5 для книг меньшего тиража. Задаются поля от 15 до 25 мм, колонтитулы, отступы для переносов и висячих строк, чтобы текст не обрывался некрасиво на границе полосы. Один разворот обычно включает один блок текста и одно-два изображения, чтобы страница не выглядела перегруженной.</w:t>
      </w:r>
    </w:p>
    <w:p>
      <w:r>
        <w:t>Для такой вёрстки используют InDesign как основной инструмент профессионала, Scribus как бесплатный аналог, Word — для простых буклетов без сложной раскладки других элементов. Шрифт для основного текста книги обычно берут кеглем 10–12 пунктов, для журнала — 9–11 пунктов с учётом плотной колонки. Итог выводится в PDF для печати. Расчёт стоимости у типографий и дизайн-студий обычно идёт за полосу, а не за весь документ целиком.</w:t>
      </w:r>
    </w:p>
    <w:p>
      <w:pPr>
        <w:pStyle w:val="Heading1"/>
      </w:pPr>
      <w:r>
        <w:t>Сколько стоит вёрстка одной страницы</w:t>
      </w:r>
    </w:p>
    <w:p>
      <w:r>
        <w:t>Цена зависит от сложности макета, количества элементов и их состояний, числа адаптивных версий, наличия анимации и интеграции с CMS. Срочность проекта также влияет на итоговую сумму — сделать страницу за сутки стоит дороже, чем за пять рабочих дней. Чтобы сделать точный расчёт, нужно прислать макет целиком, а не отдельные экраны из него: по нему видно реальный объём работы.</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Тип страницы</w:t>
            </w:r>
          </w:p>
        </w:tc>
        <w:tc>
          <w:tcPr>
            <w:tcW w:type="dxa" w:w="2880"/>
          </w:tcPr>
          <w:p>
            <w:r>
              <w:t>Что входит</w:t>
            </w:r>
          </w:p>
        </w:tc>
        <w:tc>
          <w:tcPr>
            <w:tcW w:type="dxa" w:w="2880"/>
          </w:tcPr>
          <w:p>
            <w:r>
              <w:t>Цена от</w:t>
            </w:r>
          </w:p>
        </w:tc>
      </w:tr>
      <w:tr>
        <w:tc>
          <w:tcPr>
            <w:tcW w:type="dxa" w:w="2880"/>
          </w:tcPr>
          <w:p>
            <w:r>
              <w:t>Лендинг  простой</w:t>
            </w:r>
          </w:p>
        </w:tc>
        <w:tc>
          <w:tcPr>
            <w:tcW w:type="dxa" w:w="2880"/>
          </w:tcPr>
          <w:p>
            <w:r>
              <w:t>Один экран, блочная вёрстка, адаптив</w:t>
            </w:r>
          </w:p>
        </w:tc>
        <w:tc>
          <w:tcPr>
            <w:tcW w:type="dxa" w:w="2880"/>
          </w:tcPr>
          <w:p>
            <w:r>
              <w:t>8 000 ₽</w:t>
            </w:r>
          </w:p>
        </w:tc>
      </w:tr>
      <w:tr>
        <w:tc>
          <w:tcPr>
            <w:tcW w:type="dxa" w:w="2880"/>
          </w:tcPr>
          <w:p>
            <w:r>
              <w:t>Страница каталога</w:t>
            </w:r>
          </w:p>
        </w:tc>
        <w:tc>
          <w:tcPr>
            <w:tcW w:type="dxa" w:w="2880"/>
          </w:tcPr>
          <w:p>
            <w:r>
              <w:t>Карточки товаров , фильтры, grid-сетка</w:t>
            </w:r>
          </w:p>
        </w:tc>
        <w:tc>
          <w:tcPr>
            <w:tcW w:type="dxa" w:w="2880"/>
          </w:tcPr>
          <w:p>
            <w:r>
              <w:t>15 000 ₽</w:t>
            </w:r>
          </w:p>
        </w:tc>
      </w:tr>
      <w:tr>
        <w:tc>
          <w:tcPr>
            <w:tcW w:type="dxa" w:w="2880"/>
          </w:tcPr>
          <w:p>
            <w:r>
              <w:t>Страница с анимацией</w:t>
            </w:r>
          </w:p>
        </w:tc>
        <w:tc>
          <w:tcPr>
            <w:tcW w:type="dxa" w:w="2880"/>
          </w:tcPr>
          <w:p>
            <w:r>
              <w:t>JS-интерактив, состояния кнопок</w:t>
            </w:r>
          </w:p>
        </w:tc>
        <w:tc>
          <w:tcPr>
            <w:tcW w:type="dxa" w:w="2880"/>
          </w:tcPr>
          <w:p>
            <w:r>
              <w:t>25 000 ₽</w:t>
            </w:r>
          </w:p>
        </w:tc>
      </w:tr>
      <w:tr>
        <w:tc>
          <w:tcPr>
            <w:tcW w:type="dxa" w:w="2880"/>
          </w:tcPr>
          <w:p>
            <w:r>
              <w:t>Интеграция с CMS</w:t>
            </w:r>
          </w:p>
        </w:tc>
        <w:tc>
          <w:tcPr>
            <w:tcW w:type="dxa" w:w="2880"/>
          </w:tcPr>
          <w:p>
            <w:r>
              <w:t>Вёрстка + шаблон для системы управления</w:t>
            </w:r>
          </w:p>
        </w:tc>
        <w:tc>
          <w:tcPr>
            <w:tcW w:type="dxa" w:w="2880"/>
          </w:tcPr>
          <w:p>
            <w:r>
              <w:t>30 000 ₽</w:t>
            </w:r>
          </w:p>
        </w:tc>
      </w:tr>
    </w:tbl>
    <w:p>
      <w:r>
        <w:t>Таким образом, для двух похожих на вид страниц цена может быть разной в разы из-за разного числа состояний кнопок и анимаций. Чтобы получить точную стоимость на вашу страницу, нужно прислать макет и дать данных о нём как можно больше — по этой информации видно объём работы и число элементов. Пришлите файл на расчёт: top@cometa.agency.</w:t>
      </w:r>
    </w:p>
    <w:p>
      <w:pPr>
        <w:pStyle w:val="Heading1"/>
      </w:pPr>
      <w:r>
        <w:t>Частые вопросы о вёрстке страниц</w:t>
      </w:r>
    </w:p>
    <w:p>
      <w:r>
        <w:t>Что такое вёрстка страниц? Это перенос макета в код: HTML задаёт структуру, CSS — внешний вид, JavaScript добавляет интерактив. Итог — страница, которая может корректно отображаться в браузере на любом устройстве.</w:t>
      </w:r>
    </w:p>
    <w:p>
      <w:r>
        <w:t>Сколько стоит вёрстка одной страницы? Цена начинается от суммы, указанной в разделе выше, и растёт вместе со сложностью макета, количеством элементов и адаптивных версий. Точную цифру можно узнать только после просмотра готового макета.</w:t>
      </w:r>
    </w:p>
    <w:p>
      <w:r>
        <w:t>Какие есть программы для вёрстки страниц? Редакторы кода VS Code и Sublime Text, графические программы Figma и Photoshop, инструменты разработчика в браузере, валидаторы W3C и препроцессоры Sass.</w:t>
      </w:r>
    </w:p>
    <w:p>
      <w:r>
        <w:t>Как делать вёрстку сайта новичку? Начать стоит с изучения HTML и CSS, затем разобрать простой макет и повторить его в коде, используя блочную вёрстку и адаптивные приёмы поверх базовой структуры. Так можно быстрее понять, какой из видов вёрстки подходит под конкретную задачу, и создать свою первую страницу самостоятельно.</w:t>
      </w:r>
    </w:p>
    <w:p>
      <w:r>
        <w:t>Зачем нужны виды вёрстки, если можно использовать один подход? Разные задачи требуют разных решений: для email подходит табличная, для сайта — блочная с flexbox или grid, а мобильный трафик требует адаптивной раскладки.</w:t>
      </w:r>
    </w:p>
    <w:p>
      <w:r>
        <w:t>Чем вёрстка страницы отличается от дизайна и программирования? Дизайн создаёт визуальный макет, вёрстка переносит его в код и отвечает за внешний вид в браузере, а программирование добавляет логику работы с данными и сервисами.</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1491 слов · релевантность выдаче: 86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