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Разработка лендингов под ключ — это создание одностраничного сайта, который приземляет трафик с рекламы и ведёт посетителя к целевому действию: заявке, звонку или покупке. Разработка landing page ведётся для малого и среднего бизнеса по всей России: от анализа целевой аудитории до запуска рекламных кампаний. Стоимость разработки — от 60 000 ₽, изготовление занимает от 10 рабочих дней. Работа идёт по договору и техническому заданию, удалённо, с любым регионом присутствия вашего бизнеса. Если ваш бизнес хочет протестировать нишу, запустить новый продукт или поднять конверсию текущей страницы — оставить заявку можно через форму на сайте, и стоимость создания лендинга под вашу задачу рассчитают в течение одного рабочего дня. Разработка одностраничного сайта под ключ занимает от 7 до 21 дня в зависимости от тарифа и числа экранов, а готовый ключ передаётся вместе с исходниками и доступами. Разработка разработка лендингов доступна для любого региона России, а ваш проект можно обсудить удалённо без визита в офис.</w:t>
      </w:r>
    </w:p>
    <w:p>
      <w:pPr>
        <w:pStyle w:val="Heading1"/>
      </w:pPr>
      <w:r>
        <w:t>Что входит в разработку лендинга под ключ</w:t>
      </w:r>
    </w:p>
    <w:p>
      <w:pPr>
        <w:pStyle w:val="ListBullet"/>
      </w:pPr>
      <w:r>
        <w:t>Анализ целевой аудитории и конкурентов. Изучаются 3–5 сайтов конкурентов, собираются данные о запросах и болях покупателей, формируется портрет клиента. Результат анализа — понимание, какие аргументы убедят посетителя оставить заявку.</w:t>
      </w:r>
    </w:p>
    <w:p>
      <w:pPr>
        <w:pStyle w:val="ListBullet"/>
      </w:pPr>
      <w:r>
        <w:t>Прототип и структура экранов. Проектируется логика блоков от первого экрана до формы обратной связи, определяется количество экранов и порядок подачи выгод. Результат — согласованная схема, на основе которой строится дизайн.</w:t>
      </w:r>
    </w:p>
    <w:p>
      <w:pPr>
        <w:pStyle w:val="ListBullet"/>
      </w:pPr>
      <w:r>
        <w:t>Конверсионный копирайтинг. Пишутся заголовки, офферы и тексты под конкретный продукт или услугу, без шаблонных фраз. Результат — тексты, которые доводят посетителя до целевого действия, а не просто описывают товар.</w:t>
      </w:r>
    </w:p>
    <w:p>
      <w:pPr>
        <w:pStyle w:val="ListBullet"/>
      </w:pPr>
      <w:r>
        <w:t>Уникальный дизайн, фирменный стиль и адаптивная вёрстка. Разрабатывается визуальное решение с учётом отрасли, готовится адаптивная верстка под любом устройстве — смартфон, планшет, десктоп. Работа над дизайном включает подбор палитры, шрифтов и иконографики из 4–6 вариантов. Результат — страница выглядит корректно на всех экранах.</w:t>
      </w:r>
    </w:p>
    <w:p>
      <w:pPr>
        <w:pStyle w:val="ListBullet"/>
      </w:pPr>
      <w:r>
        <w:t>Вёрстка, формы, интеграция с CRM и настройка аналитики. Подключаются формы заявки, система интегрируется с CRM, настраивается Яндекс Метрика и до 10 целей. Результат — заявки автоматически попадают в базу, а данные по конверсии видны в отчётах.</w:t>
      </w:r>
    </w:p>
    <w:p>
      <w:pPr>
        <w:pStyle w:val="ListBullet"/>
      </w:pPr>
      <w:r>
        <w:t>SEO продвижение и подготовка рекламных кампаний. Прописываются метатеги, оптимизируется скорость загрузки до значения ниже 2,5 секунды, страница готовится к запуску контекстной рекламы. SEO продвижение на этапе разработки включает базовую техническую оптимизацию, которая ускоряет индексацию. Результат — сайт готов принимать трафик и участвовать в поиске.</w:t>
      </w:r>
    </w:p>
    <w:p>
      <w:r>
        <w:t>В стоимость создания не входит: съёмка оригинальных фото и видео, написание текстов с нуля без брифа, ведение рекламных кампаний после запуска, многоязычная версия и доработки после третьей итерации правок — эти услуги оцениваются отдельно и указываются в коммерческом предложении. Полный список услуг и то, что входит стоимость, фиксируется техническим заданием до старта работы, чтобы у обеих сторон было единое понимание объёма и результата, который должен получиться на выходе.</w:t>
      </w:r>
    </w:p>
    <w:p>
      <w:r>
        <w:t>По информации Компании Комета</w:t>
      </w:r>
    </w:p>
    <w:p>
      <w:pPr>
        <w:pStyle w:val="ListBullet"/>
      </w:pPr>
      <w:r>
        <w:t>по запросу «разработка лендингов» разобрано 18 страниц из ТОП-10 Яндекса и Google, медианный объём страницы — 1618 слов</w:t>
      </w:r>
    </w:p>
    <w:p>
      <w:pPr>
        <w:pStyle w:val="ListBullet"/>
      </w:pPr>
      <w:r>
        <w:t>у страниц выдачи в среднем 12 разделов, объём раздела — около 145 слов</w:t>
      </w:r>
    </w:p>
    <w:p>
      <w:pPr>
        <w:pStyle w:val="ListBullet"/>
      </w:pPr>
      <w:r>
        <w:t>числа и проверяемые факты встречаются у них в 22% предложений — ниже этой планки текст в ТОПе выглядит пустым</w:t>
      </w:r>
    </w:p>
    <w:p>
      <w:pPr>
        <w:pStyle w:val="ListBullet"/>
      </w:pPr>
      <w:r>
        <w:t>коммерческая составляющая темы — 80%: столько места выдача отдаёт продаже, остальное объяснению</w:t>
      </w:r>
    </w:p>
    <w:p>
      <w:r>
        <w:t>Данные получены при подготовке этой страницы: выдача снята и пересчитана сервисом ТЗшник.</w:t>
      </w:r>
    </w:p>
    <w:p>
      <w:r>
        <w:t>Для запроса «разработка лендингов» ТЗшник разобрал 18 страниц выдачи Яндекса и Google, посчитал объём и структуру — вышло 12 разделов и медиана в 1618 слов, — собрал техзадание и написал по нему готовый текст с вёрсткой на 1330 слов и релевантностью 87 из 100. Человеку остаётся подставить в разделы про этапы работ и стоимость свои цены, сроки и контакты студии, проверить примеры проектов на достоверность и опубликовать страницу.</w:t>
      </w:r>
    </w:p>
    <w:p>
      <w:pPr>
        <w:pStyle w:val="Heading1"/>
      </w:pPr>
      <w:r>
        <w:t>Сколько стоит разработка лендинга и от чего зависит цена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Тариф</w:t>
            </w:r>
          </w:p>
        </w:tc>
        <w:tc>
          <w:tcPr>
            <w:tcW w:type="dxa" w:w="1728"/>
          </w:tcPr>
          <w:p>
            <w:r>
              <w:t>Цена</w:t>
            </w:r>
          </w:p>
        </w:tc>
        <w:tc>
          <w:tcPr>
            <w:tcW w:type="dxa" w:w="1728"/>
          </w:tcPr>
          <w:p>
            <w:r>
              <w:t>Срок</w:t>
            </w:r>
          </w:p>
        </w:tc>
        <w:tc>
          <w:tcPr>
            <w:tcW w:type="dxa" w:w="1728"/>
          </w:tcPr>
          <w:p>
            <w:r>
              <w:t>Экраны</w:t>
            </w:r>
          </w:p>
        </w:tc>
        <w:tc>
          <w:tcPr>
            <w:tcW w:type="dxa" w:w="1728"/>
          </w:tcPr>
          <w:p>
            <w:r>
              <w:t>Состав</w:t>
            </w:r>
          </w:p>
        </w:tc>
      </w:tr>
      <w:tr>
        <w:tc>
          <w:tcPr>
            <w:tcW w:type="dxa" w:w="1728"/>
          </w:tcPr>
          <w:p>
            <w:r>
              <w:t>Шаблонное решение на конструкторе</w:t>
            </w:r>
          </w:p>
        </w:tc>
        <w:tc>
          <w:tcPr>
            <w:tcW w:type="dxa" w:w="1728"/>
          </w:tcPr>
          <w:p>
            <w:r>
              <w:t>от 60 000 ₽</w:t>
            </w:r>
          </w:p>
        </w:tc>
        <w:tc>
          <w:tcPr>
            <w:tcW w:type="dxa" w:w="1728"/>
          </w:tcPr>
          <w:p>
            <w:r>
              <w:t>10 дней</w:t>
            </w:r>
          </w:p>
        </w:tc>
        <w:tc>
          <w:tcPr>
            <w:tcW w:type="dxa" w:w="1728"/>
          </w:tcPr>
          <w:p>
            <w:r>
              <w:t>5–7 экранов</w:t>
            </w:r>
          </w:p>
        </w:tc>
        <w:tc>
          <w:tcPr>
            <w:tcW w:type="dxa" w:w="1728"/>
          </w:tcPr>
          <w:p>
            <w:r>
              <w:t>готовый шаблон, адаптация текста, базовая настройка форм</w:t>
            </w:r>
          </w:p>
        </w:tc>
      </w:tr>
      <w:tr>
        <w:tc>
          <w:tcPr>
            <w:tcW w:type="dxa" w:w="1728"/>
          </w:tcPr>
          <w:p>
            <w:r>
              <w:t>Лендинг под ключ с уникальным дизайном</w:t>
            </w:r>
          </w:p>
        </w:tc>
        <w:tc>
          <w:tcPr>
            <w:tcW w:type="dxa" w:w="1728"/>
          </w:tcPr>
          <w:p>
            <w:r>
              <w:t>от 120 000 ₽</w:t>
            </w:r>
          </w:p>
        </w:tc>
        <w:tc>
          <w:tcPr>
            <w:tcW w:type="dxa" w:w="1728"/>
          </w:tcPr>
          <w:p>
            <w:r>
              <w:t>14 дней</w:t>
            </w:r>
          </w:p>
        </w:tc>
        <w:tc>
          <w:tcPr>
            <w:tcW w:type="dxa" w:w="1728"/>
          </w:tcPr>
          <w:p>
            <w:r>
              <w:t>8–12 экранов</w:t>
            </w:r>
          </w:p>
        </w:tc>
        <w:tc>
          <w:tcPr>
            <w:tcW w:type="dxa" w:w="1728"/>
          </w:tcPr>
          <w:p>
            <w:r>
              <w:t>прототип, дизайн, вёрстка, интеграции, аналитика</w:t>
            </w:r>
          </w:p>
        </w:tc>
      </w:tr>
      <w:tr>
        <w:tc>
          <w:tcPr>
            <w:tcW w:type="dxa" w:w="1728"/>
          </w:tcPr>
          <w:p>
            <w:r>
              <w:t>Лендинг + реклама</w:t>
            </w:r>
          </w:p>
        </w:tc>
        <w:tc>
          <w:tcPr>
            <w:tcW w:type="dxa" w:w="1728"/>
          </w:tcPr>
          <w:p>
            <w:r>
              <w:t>от 180 000 ₽</w:t>
            </w:r>
          </w:p>
        </w:tc>
        <w:tc>
          <w:tcPr>
            <w:tcW w:type="dxa" w:w="1728"/>
          </w:tcPr>
          <w:p>
            <w:r>
              <w:t>20 дней</w:t>
            </w:r>
          </w:p>
        </w:tc>
        <w:tc>
          <w:tcPr>
            <w:tcW w:type="dxa" w:w="1728"/>
          </w:tcPr>
          <w:p>
            <w:r>
              <w:t>8–12 экранов</w:t>
            </w:r>
          </w:p>
        </w:tc>
        <w:tc>
          <w:tcPr>
            <w:tcW w:type="dxa" w:w="1728"/>
          </w:tcPr>
          <w:p>
            <w:r>
              <w:t>всё из тарифа выше плюс настройка рекламных кампаний</w:t>
            </w:r>
          </w:p>
        </w:tc>
      </w:tr>
    </w:tbl>
    <w:p>
      <w:r>
        <w:t>Сколько стоит разработка лендинга — зависит от шести факторов. Первый — объём экранов: страница из 6 блоков дешевле, чем из 12. Второй — глубина маркетингового исследования и анализа конкурентов. Третий — наличие анимации и микровзаимодействий, каждая анимация добавляет к срокам 1–3 дня. Четвёртый — число интеграций: CRM, платёжные системы, телефония. Пятый — готовность контента: если тексты и фото нужно готовить с нуля, стоимость создания растёт на 15–25%. Шестой — многоязычность страницы. После брифа выдаётся коммерческое предложение с фиксированной ценой и сроком, оплата делится на два этапа: аванс 50% при старте работы и остаток при передаче готового проекта.</w:t>
      </w:r>
    </w:p>
    <w:p>
      <w:r>
        <w:t>Заказать проект можно на любом из трёх тарифов, а выбрать подходящий вариант помогает сравнение задач: тест гипотезы, продажа товаров услуг или запуск с полноценным продвижением. Если проект предполагает продажу нескольких товаров услуг с разными офферами, стоимость создания растёт из-за дополнительных экранов и вариантов текста для A/B-теста. Готовый лендинг можно доработать позже: добавить блок отзывов, калькулятор или чат — такие доработки оцениваются отдельно от базового тарифа и могут занять от 1 до 3 дней в зависимости от сложности.</w:t>
      </w:r>
    </w:p>
    <w:p>
      <w:pPr>
        <w:pStyle w:val="Heading1"/>
      </w:pPr>
      <w:r>
        <w:t>Этапы разработки: от брифа до запуска</w:t>
      </w:r>
    </w:p>
    <w:p>
      <w:r>
        <w:t>Разработка лендинга проходит в шесть этапов, каждый этап закрывается фиксированным результатом и временем на выполнение.</w:t>
      </w:r>
    </w:p>
    <w:p>
      <w:pPr>
        <w:pStyle w:val="ListBullet"/>
      </w:pPr>
      <w:r>
        <w:t>Бриф и сбор данных — 1–2 дня. Заказчик заполняет анкету, присылает референсы, материалы о продукте. На этом этапе нужна информация о целевой аудитории и целях страницы, а также данные о конкурентах, если они уже собраны.</w:t>
      </w:r>
    </w:p>
    <w:p>
      <w:pPr>
        <w:pStyle w:val="ListBullet"/>
      </w:pPr>
      <w:r>
        <w:t>Анализ конкурентов — 2 дня. Изучаются 3–5 сайтов конкурентов, определяются сильные и слабые стороны их предложений, формируются гипотезы для проекта.</w:t>
      </w:r>
    </w:p>
    <w:p>
      <w:pPr>
        <w:pStyle w:val="ListBullet"/>
      </w:pPr>
      <w:r>
        <w:t>Прототип — 3 дня. Собирается структура блоков, схема показывается на согласование. На этом этапе правки бесплатны и не влияют на время выполнения.</w:t>
      </w:r>
    </w:p>
    <w:p>
      <w:pPr>
        <w:pStyle w:val="ListBullet"/>
      </w:pPr>
      <w:r>
        <w:t>Дизайн-макет и правки — 4–5 дней. Разрабатывается визуал, в стоимость включены до двух итераций правок. Каждая дополнительная правка — по договорённости.</w:t>
      </w:r>
    </w:p>
    <w:p>
      <w:pPr>
        <w:pStyle w:val="ListBullet"/>
      </w:pPr>
      <w:r>
        <w:t>Вёрстка и интеграции — 4–6 дней. Верстается страница, подключаются формы, CRM, настраиваются цели. Работа идёт параллельно с подготовкой контента.</w:t>
      </w:r>
    </w:p>
    <w:p>
      <w:pPr>
        <w:pStyle w:val="ListBullet"/>
      </w:pPr>
      <w:r>
        <w:t>Тестирование, публикация и обучение — 1–2 дня. Проверяется работа на 5–7 разных устройствах и браузерах, проект публикуется, показывают, как управлять сайтом самостоятельно.</w:t>
      </w:r>
    </w:p>
    <w:p>
      <w:r>
        <w:t>Все этапы разработки фиксируются в техническом задании, а общий срок закрепляется в договоре — обычно от 12 до 21 дня. На каждом этапе клиент получает промежуточный результат для согласования — это исключает переделки на финише и позволяет соблюсти дедлайн запуска. Обсудить проект и уточнить задачу можно на этапе брифа, до подписания технического задания, чтобы избежать расхождений по дизайну верстке и функциям на позднем этапе. Если задача меняется по ходу проекта, новые условия фиксируются дополнительным соглашением, а время выполнения пересчитывается.</w:t>
      </w:r>
    </w:p>
    <w:p>
      <w:pPr>
        <w:pStyle w:val="Heading1"/>
      </w:pPr>
      <w:r>
        <w:t>Кому нужен лендинг и на чём его делать: конструктор, CMS или код</w:t>
      </w:r>
    </w:p>
    <w:p>
      <w:r>
        <w:t>Одностраничный сайт решает задачу, когда продукт один, услуга понятная, а трафик идёт с рекламы или соцсетей. Разработка одностраничного сайта подходит для теста ниши, запуска нового продукта, продажи товаров услуг с коротким циклом принятия решения. Если у бизнеса каталог из десятков позиций или интернет-магазин с корзиной — нужен многостраничный сайт на системе управления контентом. Любой из этих вариантов можно создать под конкретную задачу, если заранее определить бюджет и глубину рекламных кампаний.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Платформа</w:t>
            </w:r>
          </w:p>
        </w:tc>
        <w:tc>
          <w:tcPr>
            <w:tcW w:type="dxa" w:w="1728"/>
          </w:tcPr>
          <w:p>
            <w:r>
              <w:t>Срок</w:t>
            </w:r>
          </w:p>
        </w:tc>
        <w:tc>
          <w:tcPr>
            <w:tcW w:type="dxa" w:w="1728"/>
          </w:tcPr>
          <w:p>
            <w:r>
              <w:t>Цена</w:t>
            </w:r>
          </w:p>
        </w:tc>
        <w:tc>
          <w:tcPr>
            <w:tcW w:type="dxa" w:w="1728"/>
          </w:tcPr>
          <w:p>
            <w:r>
              <w:t>Правки своими силами</w:t>
            </w:r>
          </w:p>
        </w:tc>
        <w:tc>
          <w:tcPr>
            <w:tcW w:type="dxa" w:w="1728"/>
          </w:tcPr>
          <w:p>
            <w:r>
              <w:t>Ограничения</w:t>
            </w:r>
          </w:p>
        </w:tc>
      </w:tr>
      <w:tr>
        <w:tc>
          <w:tcPr>
            <w:tcW w:type="dxa" w:w="1728"/>
          </w:tcPr>
          <w:p>
            <w:r>
              <w:t>Конструктор (Тильда и аналоги)</w:t>
            </w:r>
          </w:p>
        </w:tc>
        <w:tc>
          <w:tcPr>
            <w:tcW w:type="dxa" w:w="1728"/>
          </w:tcPr>
          <w:p>
            <w:r>
              <w:t>от 5 дней</w:t>
            </w:r>
          </w:p>
        </w:tc>
        <w:tc>
          <w:tcPr>
            <w:tcW w:type="dxa" w:w="1728"/>
          </w:tcPr>
          <w:p>
            <w:r>
              <w:t>ниже</w:t>
            </w:r>
          </w:p>
        </w:tc>
        <w:tc>
          <w:tcPr>
            <w:tcW w:type="dxa" w:w="1728"/>
          </w:tcPr>
          <w:p>
            <w:r>
              <w:t>да, без кода</w:t>
            </w:r>
          </w:p>
        </w:tc>
        <w:tc>
          <w:tcPr>
            <w:tcW w:type="dxa" w:w="1728"/>
          </w:tcPr>
          <w:p>
            <w:r>
              <w:t>ограниченная кастомизация, зависимость от сервиса</w:t>
            </w:r>
          </w:p>
        </w:tc>
      </w:tr>
      <w:tr>
        <w:tc>
          <w:tcPr>
            <w:tcW w:type="dxa" w:w="1728"/>
          </w:tcPr>
          <w:p>
            <w:r>
              <w:t>CMS (WordPress)</w:t>
            </w:r>
          </w:p>
        </w:tc>
        <w:tc>
          <w:tcPr>
            <w:tcW w:type="dxa" w:w="1728"/>
          </w:tcPr>
          <w:p>
            <w:r>
              <w:t>от 10 дней</w:t>
            </w:r>
          </w:p>
        </w:tc>
        <w:tc>
          <w:tcPr>
            <w:tcW w:type="dxa" w:w="1728"/>
          </w:tcPr>
          <w:p>
            <w:r>
              <w:t>средняя</w:t>
            </w:r>
          </w:p>
        </w:tc>
        <w:tc>
          <w:tcPr>
            <w:tcW w:type="dxa" w:w="1728"/>
          </w:tcPr>
          <w:p>
            <w:r>
              <w:t>да, через админку</w:t>
            </w:r>
          </w:p>
        </w:tc>
        <w:tc>
          <w:tcPr>
            <w:tcW w:type="dxa" w:w="1728"/>
          </w:tcPr>
          <w:p>
            <w:r>
              <w:t>требует хостинг, обновления безопасности</w:t>
            </w:r>
          </w:p>
        </w:tc>
      </w:tr>
      <w:tr>
        <w:tc>
          <w:tcPr>
            <w:tcW w:type="dxa" w:w="1728"/>
          </w:tcPr>
          <w:p>
            <w:r>
              <w:t>Чистый код</w:t>
            </w:r>
          </w:p>
        </w:tc>
        <w:tc>
          <w:tcPr>
            <w:tcW w:type="dxa" w:w="1728"/>
          </w:tcPr>
          <w:p>
            <w:r>
              <w:t>от 15 дней</w:t>
            </w:r>
          </w:p>
        </w:tc>
        <w:tc>
          <w:tcPr>
            <w:tcW w:type="dxa" w:w="1728"/>
          </w:tcPr>
          <w:p>
            <w:r>
              <w:t>выше</w:t>
            </w:r>
          </w:p>
        </w:tc>
        <w:tc>
          <w:tcPr>
            <w:tcW w:type="dxa" w:w="1728"/>
          </w:tcPr>
          <w:p>
            <w:r>
              <w:t>нужен специалист</w:t>
            </w:r>
          </w:p>
        </w:tc>
        <w:tc>
          <w:tcPr>
            <w:tcW w:type="dxa" w:w="1728"/>
          </w:tcPr>
          <w:p>
            <w:r>
              <w:t>максимальная скорость и гибкость, дороже поддержка</w:t>
            </w:r>
          </w:p>
        </w:tc>
      </w:tr>
    </w:tbl>
    <w:p>
      <w:r>
        <w:t>Конструктор подходит для быстрого запуска и небольшого бюджета, но ограничивает уникальность дизайна и скорость загрузки при большом количестве блоков. CMS на WordPress удобна, если планируется дальнейшее развитие в многостраничный сайт и нужна гибкая система управления. Чистый код выбирают для проектов с высокими требованиями к скорости и нестандартной анимацией. Решение предлагается под конкретную задачу, а не одну платформу для всех — какую систему выбрать, определяется на этапе брифа.</w:t>
      </w:r>
    </w:p>
    <w:p>
      <w:r>
        <w:t>Выбрать подходящий вариант помогает список вопросов: нужна ли интеграция с системой управления заказами, планируется ли расширение до многостраничного сайта, какой бюджет на рекламу и техническую поддержку. Любой из трёх вариантов подходит под запуск рекламных кампаний, но скорость загрузки на чистом коде выше в среднем на 20–30%, что напрямую влияет на конверсию мобильного трафика и снижает стоимость клика в рекламе.</w:t>
      </w:r>
    </w:p>
    <w:p>
      <w:pPr>
        <w:pStyle w:val="Heading1"/>
      </w:pPr>
      <w:r>
        <w:t>Примеры работ и результаты</w:t>
      </w:r>
    </w:p>
    <w:p>
      <w:r>
        <w:t>B2B-магазин инженерной арматуры. Сайт восстановили после заражения и переписали содержимое разделов. К июлю 2025 года 106 запросов вышли в ТОП-10, 167 — в ТОП-30, в индексе 15 320 страниц, визиты выросли на 12%.</w:t>
      </w:r>
    </w:p>
    <w:p>
      <w:r>
        <w:t>SilverParket, укладка паркета и доски. Сайт создали и продвинули за три месяца: к концу срока половина запросов ядра была в ТОПе Яндекса и Google.</w:t>
      </w:r>
    </w:p>
    <w:p>
      <w:r>
        <w:t>Перевозка автомобилей. Сеть из 16 городских сайтов под региональный спрос запустили за два месяца. Органический поиск стал основным каналом: с 850 заявок в месяц в июле 2022 года до 1500+ к декабрю.</w:t>
      </w:r>
    </w:p>
    <w:p>
      <w:r>
        <w:t>Разборы проектов — в кейсах агентства «Комета»: cometa.agency/keysy.</w:t>
      </w:r>
    </w:p>
    <w:p>
      <w:pPr>
        <w:pStyle w:val="Heading1"/>
      </w:pPr>
      <w:r>
        <w:t>Почему нам можно доверить проект</w:t>
      </w:r>
    </w:p>
    <w:p>
      <w:r>
        <w:t>Наша команда состоит из проектного менеджера, дизайнера, верстальщика и специалиста по аналитике — каждый отвечает за свой участок работы, а менеджер держит контакт с заказчиком на протяжении всего проекта. Компания работает на рынке 17 лет, за это время реализовано более 300 проектов в разных отраслях. Наша практика строится на фиксированных сроках и промежуточной сдаче результата, чтобы клиент мог влиять на дизайн на каждом этапе, а не только после публикации. Компания берёт в работу не больше 5 проектов одновременно, чтобы каждый получил внимание команды.</w:t>
      </w:r>
    </w:p>
    <w:p>
      <w:r>
        <w:t>С каждым клиентом заключается договор, состав работ фиксируется в техническом задании вместе со сроками выполнения. После запуска передаются исходники, доступы к хостингу и системе управления, оказывается техническая поддержка в течение месяца после запуска — исправляются ошибки, даются консультации по вопросам эксплуатации. Персональные данные обрабатываются в соответствии с 152-ФЗ. Реквизиты компании: ООО «Компания Комета», ОГРН 1086910001364, реквизиты по запросу, контакты: +7 495 118-37-73, top@cometa.agency.</w:t>
      </w:r>
    </w:p>
    <w:p>
      <w:pPr>
        <w:pStyle w:val="Heading2"/>
      </w:pPr>
      <w:r>
        <w:t>Частые вопросы о разработке лендингов</w:t>
      </w:r>
    </w:p>
    <w:p>
      <w:pPr>
        <w:pStyle w:val="Heading2"/>
      </w:pPr>
      <w:r>
        <w:t>Сколько стоит разработать лендинг?</w:t>
      </w:r>
    </w:p>
    <w:p>
      <w:r>
        <w:t>Стоимость зависит от тарифа и объёма работ: от 60 000 ₽ за шаблонное решение на конструкторе до 180 000 ₽ за лендинг под ключ с уникальным дизайном и подготовкой рекламных кампаний. Точную цену можно узнать после брифа, когда известны задачи и количество экранов.</w:t>
      </w:r>
    </w:p>
    <w:p>
      <w:pPr>
        <w:pStyle w:val="Heading2"/>
      </w:pPr>
      <w:r>
        <w:t>Что такое разработка лендинга?</w:t>
      </w:r>
    </w:p>
    <w:p>
      <w:r>
        <w:t>Это процесс создания одностраничного сайта под конкретный продукт или услугу: анализ аудитории, прототип, дизайн, вёрстка, интеграция с CRM и настройка аналитики. Итог — готовая страница, которая ведёт посетителя к заявке или покупке через понятную структуру.</w:t>
      </w:r>
    </w:p>
    <w:p>
      <w:pPr>
        <w:pStyle w:val="Heading2"/>
      </w:pPr>
      <w:r>
        <w:t>Можно ли самому сделать лендинг?</w:t>
      </w:r>
    </w:p>
    <w:p>
      <w:r>
        <w:t>Да, на конструкторе можно собрать простую страницу за несколько дней без навыков программирования. Но без анализа конкурентов, конверсионных текстов и настройки аналитики окупаемость растёт, а число заявок остаётся низким по сравнению с проработанным проектом. Какой вариант выбрать — конструктор или готовый проект под ключ — зависит от бюджета и опыта команды.</w:t>
      </w:r>
    </w:p>
    <w:p>
      <w:pPr>
        <w:pStyle w:val="Heading2"/>
      </w:pPr>
      <w:r>
        <w:t>Где можно заказать разработку лендинга?</w:t>
      </w:r>
    </w:p>
    <w:p>
      <w:r>
        <w:t>Заказать разработку landing page можно, заполнив бриф на сайте, оставив заявку через форму или позвонив по контакту +7 495 118-37-73. После разговора с менеджером клиент получает расчёт и коммерческое предложение с указанием цены и срока. Какой пакет услуг выбрать, менеджер подскажет по итогам короткого звонка длительностью 10–15 минут.</w:t>
      </w:r>
    </w:p>
    <w:p>
      <w:pPr>
        <w:pStyle w:val="Heading2"/>
      </w:pPr>
      <w:r>
        <w:t>Сколько времени занимает разработка лендинга?</w:t>
      </w:r>
    </w:p>
    <w:p>
      <w:r>
        <w:t>Общее время зависит от тарифа: шаблонное решение готово за 10 дней, лендинг под ключ с уникальным дизайном — за 14 дней. Итоговое время фиксируется в договоре после согласования технического задания и не меняется без веской причины.</w:t>
      </w:r>
    </w:p>
    <w:p>
      <w:pPr>
        <w:pStyle w:val="Heading1"/>
      </w:pPr>
      <w:r>
        <w:t>Обсудим ваш проект</w:t>
      </w:r>
    </w:p>
    <w:p>
      <w:r>
        <w:t>После того как заявка оставлена, звонок происходит в течение рабочего дня: обсуждается задача вашего бизнеса и уточняются детали — продукт, целевая аудитория, бюджет вашей рекламной кампании. Затем готовится расчёт, и коммерческое предложение приходит в срок до одного рабочих дней. Заполните форму: имя, телефон, email, краткое описание задачи — и обсудить проект можно удобным для вас способом. Связаться также можно через Telegram или по телефону +7 495 118-37-73. Весь процесс от заявки до старта работы занимает не больше трёх рабочих дней, а обратную связь по ходу проекта можно получать через выбранный канал связи в любое удобное время. Отправляя форму, вы даёте согласие на обработку персональных данных в соответствии с 152-ФЗ. Заказать разработку вашего лендинга для вашего бизнеса можно уже сегодня — форма ниже открыта для контакта в любое время.</w:t>
      </w:r>
    </w:p>
    <w:p>
      <w:r>
        <w:t>Цены, сроки и состав работ приведены по информации Компании Комета (cometa.agency), проверено 14 сентября 2026. Стоимость зависит от ниши и объёма работ, точный расчёт — после разбора проекта.</w:t>
      </w:r>
    </w:p>
    <w:p>
      <w:r>
        <w:t>Аркадий Зверев — генеральный директор агентства «Комета». В продвижении сайтов с 2008 года, более 300 проектов. Профиль в команде агентства</w:t>
      </w:r>
    </w:p>
    <w:p>
      <w:r>
        <w:t>Мы не заказывали её копирайтеру. Сервис снял выдачу по запросу, посчитал объём, структуру и нормы повторов по страницам ТОПа, собрал техническое задание и написал текст — тот, который вы сейчас прочитали. Показатели этой страницы: разобрано страниц ТОПа: 18 · объём текста: 1330 слов · релевантность выдаче: 87 из 100.</w:t>
      </w:r>
    </w:p>
    <w:p>
      <w:r>
        <w:t>Так же можно сделать страницу для своего сайта: от запроса до готового текста и вёрстки, без брифов и переписки с исполнителем.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