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Раздел «Вопрос-ответ», он же FAQ, ЧаВо или Frequently Asked Questions, — это блок из коротких вопросов и ответов на самые частые обращения клиентов вашей компании. Такое FAQ обычно содержит темы доставки и оплаты, возврата товара, гарантии и оформления заказа. Посетитель заходит на страницу, находит нужную информацию за несколько секунд и не пишет в поддержку. Часто задаваемые вопросы выводятся отдельной страницей или блоком внутри карточки товара, услуги, в разделе оформления заказа. Ниже разберём, какие задачи решает такой раздел FAQ, где его размещать, откуда собрать вопросы, как писать ответы, как оформить блок и как настроить микроразметку, чтобы вопросы и ответы попадали в поисковую выдачу. Эта статья пригодится и владельцу интернет-магазина, и специалисту, который отвечает за SEO вашего сайта.</w:t>
      </w:r>
    </w:p>
    <w:p>
      <w:pPr>
        <w:pStyle w:val="Heading1"/>
      </w:pPr>
      <w:r>
        <w:t>Какие задачи решает раздел вопросов и ответов</w:t>
      </w:r>
    </w:p>
    <w:p>
      <w:pPr>
        <w:pStyle w:val="ListBullet"/>
      </w:pPr>
      <w:r>
        <w:t>Снимает нагрузку со службы поддержки: если 30–40% обращений повторяются, FAQ помогает пользователю получить ответ без звонка или чата, а сотрудники тратят время на сложные случаи.</w:t>
      </w:r>
    </w:p>
    <w:p>
      <w:pPr>
        <w:pStyle w:val="ListBullet"/>
      </w:pPr>
      <w:r>
        <w:t>Отрабатывает возражения до контакта с менеджером — вопросы о цене, сроках и гарантии закрывают сомнения ещё на этапе изучения товара или услуги.</w:t>
      </w:r>
    </w:p>
    <w:p>
      <w:pPr>
        <w:pStyle w:val="ListBullet"/>
      </w:pPr>
      <w:r>
        <w:t>Удерживает клиента на сайте: вместо ухода в поисковик за ответом человек остаётся на странице и там же видит кнопку заказа.</w:t>
      </w:r>
    </w:p>
    <w:p>
      <w:pPr>
        <w:pStyle w:val="ListBullet"/>
      </w:pPr>
      <w:r>
        <w:t>Помогает выбрать конкретный товар или услугу, если в блоке разобраны условия — что входит в комплект, какие есть варианты доставки.</w:t>
      </w:r>
    </w:p>
    <w:p>
      <w:pPr>
        <w:pStyle w:val="ListBullet"/>
      </w:pPr>
      <w:r>
        <w:t>Даёт дополнительный трафик по вопросным запросам из Яндекса и Google, которые не покрыты основным контентом сайта и вашего блога.</w:t>
      </w:r>
    </w:p>
    <w:p>
      <w:pPr>
        <w:pStyle w:val="ListBullet"/>
      </w:pPr>
      <w:r>
        <w:t>Служит инструментом для B2B-бизнеса: расчёт стоимости, условия оплаты, сроки поставки — там, где решение принимается не за одну сессию.</w:t>
      </w:r>
    </w:p>
    <w:p>
      <w:pPr>
        <w:pStyle w:val="ListBullet"/>
      </w:pPr>
      <w:r>
        <w:t>Экономит время клиента и поддержки одновременно: один ответ в FAQ закрывает десятки одинаковых вопросов за месяц.</w:t>
      </w:r>
    </w:p>
    <w:p>
      <w:r>
        <w:t>Раздел особенно нужен, если продукт сложный, у услуги много условий или расчёт зависит от параметров заказа. Зачем нужен FAQ на простом одностраничном сайте — вопрос спорный, а вот интернет-магазину с десятками SKU и вариантами доставки он экономит время и клиентов, и поддержки. FAQ помогает решить часть задач бизнеса без расширения штата: вопросы клиентов закрываются текстом, а не разговором. Служба поддержки получает меньше однотипных обращений и может уделить время сложным случаям, требующим отдельного разбора. Хороший раздел FAQ становится преимуществом на фоне конкурентов, у которых такого блока нет вовсе.</w:t>
      </w:r>
    </w:p>
    <w:p>
      <w:r>
        <w:t>По информации Компании Комета</w:t>
      </w:r>
    </w:p>
    <w:p>
      <w:pPr>
        <w:pStyle w:val="ListBullet"/>
      </w:pPr>
      <w:r>
        <w:t>по запросу «раздел вопрос ответ» разобрано 16 страниц из ТОП-10 Яндекса и Google, медианный объём страницы — 1227 слов</w:t>
      </w:r>
    </w:p>
    <w:p>
      <w:pPr>
        <w:pStyle w:val="ListBullet"/>
      </w:pPr>
      <w:r>
        <w:t>у страниц выдачи в среднем 8 разделов, объём раздела — около 186 слов</w:t>
      </w:r>
    </w:p>
    <w:p>
      <w:pPr>
        <w:pStyle w:val="ListBullet"/>
      </w:pPr>
      <w:r>
        <w:t>числа и проверяемые факты встречаются у них в 11% предложений — ниже этой планки текст в ТОПе выглядит пустым</w:t>
      </w:r>
    </w:p>
    <w:p>
      <w:pPr>
        <w:pStyle w:val="ListBullet"/>
      </w:pPr>
      <w:r>
        <w:t>коммерческая составляющая темы — 16%: столько места выдача отдаёт продаже, остальное объяснению</w:t>
      </w:r>
    </w:p>
    <w:p>
      <w:r>
        <w:t>Данные получены при подготовке этой страницы: выдача снята и пересчитана сервисом ТЗшник.</w:t>
      </w:r>
    </w:p>
    <w:p>
      <w:r>
        <w:t>ТЗшник разбирает 16 страниц из выдачи по запросу «раздел вопрос ответ», считает медианный объём — 1227 слов, и структуру из 8 разделов, а затем сам пишет текст под эти нормы, включая блок про микроразметку «Вопрос-ответ». На выходе — готовая страница на 1204 слова с релевантностью 95 пунктов. Человеку остаётся подставить свои вопросы и ответы по конкретному продукту, проверить факты и опубликовать.</w:t>
      </w:r>
    </w:p>
    <w:p>
      <w:pPr>
        <w:pStyle w:val="Heading1"/>
      </w:pPr>
      <w:r>
        <w:t>Отдельная страница или блок внутри страниц: где размещать</w:t>
      </w:r>
    </w:p>
    <w:p>
      <w:r>
        <w:t>Есть два рабочих варианта размещения блока FAQ, и выбор зависит от объёма вопросов и структуры вашего сайта.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Вариант</w:t>
            </w:r>
          </w:p>
        </w:tc>
        <w:tc>
          <w:tcPr>
            <w:tcW w:type="dxa" w:w="2160"/>
          </w:tcPr>
          <w:p>
            <w:r>
              <w:t>Когда уместен</w:t>
            </w:r>
          </w:p>
        </w:tc>
        <w:tc>
          <w:tcPr>
            <w:tcW w:type="dxa" w:w="2160"/>
          </w:tcPr>
          <w:p>
            <w:r>
              <w:t>Объём</w:t>
            </w:r>
          </w:p>
        </w:tc>
        <w:tc>
          <w:tcPr>
            <w:tcW w:type="dxa" w:w="2160"/>
          </w:tcPr>
          <w:p>
            <w:r>
              <w:t>Расположение</w:t>
            </w:r>
          </w:p>
        </w:tc>
      </w:tr>
      <w:tr>
        <w:tc>
          <w:tcPr>
            <w:tcW w:type="dxa" w:w="2160"/>
          </w:tcPr>
          <w:p>
            <w:r>
              <w:t>Отдельная страница</w:t>
            </w:r>
          </w:p>
        </w:tc>
        <w:tc>
          <w:tcPr>
            <w:tcW w:type="dxa" w:w="2160"/>
          </w:tcPr>
          <w:p>
            <w:r>
              <w:t>Много тем: доставка, оплата, возврат, гарантия, работа с личным кабинетом</w:t>
            </w:r>
          </w:p>
        </w:tc>
        <w:tc>
          <w:tcPr>
            <w:tcW w:type="dxa" w:w="2160"/>
          </w:tcPr>
          <w:p>
            <w:r>
              <w:t>15–30 вопросов, разбиты по категориям</w:t>
            </w:r>
          </w:p>
        </w:tc>
        <w:tc>
          <w:tcPr>
            <w:tcW w:type="dxa" w:w="2160"/>
          </w:tcPr>
          <w:p>
            <w:r>
              <w:t>Ссылка в меню и футере</w:t>
            </w:r>
          </w:p>
        </w:tc>
      </w:tr>
      <w:tr>
        <w:tc>
          <w:tcPr>
            <w:tcW w:type="dxa" w:w="2160"/>
          </w:tcPr>
          <w:p>
            <w:r>
              <w:t>Блок внутри страницы</w:t>
            </w:r>
          </w:p>
        </w:tc>
        <w:tc>
          <w:tcPr>
            <w:tcW w:type="dxa" w:w="2160"/>
          </w:tcPr>
          <w:p>
            <w:r>
              <w:t>Узкая тема одного товара или услуги, конкретные условия покупки</w:t>
            </w:r>
          </w:p>
        </w:tc>
        <w:tc>
          <w:tcPr>
            <w:tcW w:type="dxa" w:w="2160"/>
          </w:tcPr>
          <w:p>
            <w:r>
              <w:t>5–10 вопросов</w:t>
            </w:r>
          </w:p>
        </w:tc>
        <w:tc>
          <w:tcPr>
            <w:tcW w:type="dxa" w:w="2160"/>
          </w:tcPr>
          <w:p>
            <w:r>
              <w:t>Перед формой заявки или кнопкой заказа</w:t>
            </w:r>
          </w:p>
        </w:tc>
      </w:tr>
    </w:tbl>
    <w:p>
      <w:r>
        <w:t>Для интернет-магазина рабочая схема — совместить оба формата: общая страница часто задаваемых вопросов о доставке, оплате и возврате плюс короткие блоки FAQ в карточках товаров про конкретный товар, гарантию или размер. Между ними ставят перелинковку: из общего раздела ссылка на карточку товара, из карточки — обратно на страницу с полным списком вопросов. На странице услуги блок с вопросами о продукте или услуге размещают ближе к форме заявки — там, где посетитель принимает решение обратиться. Такое место в структуре сайта повышает шанс, что вопрос будет прочитан до обращения к менеджеру. Если на сайте много категорий товаров, лучше сделать блок FAQ на каждой ключевой странице, а не только на общей.</w:t>
      </w:r>
    </w:p>
    <w:p>
      <w:pPr>
        <w:pStyle w:val="Heading1"/>
      </w:pPr>
      <w:r>
        <w:t>Где брать вопросы для раздела</w:t>
      </w:r>
    </w:p>
    <w:p>
      <w:pPr>
        <w:pStyle w:val="ListBullet"/>
      </w:pPr>
      <w:r>
        <w:t>Выгрузка обращений поддержки, переписок в чатах и записей звонков за 3–6 месяцев — это самый честный список вопросов ваших клиентов, без домыслов.</w:t>
      </w:r>
    </w:p>
    <w:p>
      <w:pPr>
        <w:pStyle w:val="ListBullet"/>
      </w:pPr>
      <w:r>
        <w:t>Опрос менеджеров и продавцов: они помнят вопросы, которые не попадают в тикеты поддержки, но звучат при обращении.</w:t>
      </w:r>
    </w:p>
    <w:p>
      <w:pPr>
        <w:pStyle w:val="ListBullet"/>
      </w:pPr>
      <w:r>
        <w:t>Отзывы на маркетплейсах и в карточках товаров, комментарии в соцсетях — там пользователи прямо пишут, чего не поняли.</w:t>
      </w:r>
    </w:p>
    <w:p>
      <w:pPr>
        <w:pStyle w:val="ListBullet"/>
      </w:pPr>
      <w:r>
        <w:t>Яндекс Вордстат и подсказки поисковых систем: вбейте название товара или услуги и посмотрите хвосты с «как», «можно ли», «сколько».</w:t>
      </w:r>
    </w:p>
    <w:p>
      <w:pPr>
        <w:pStyle w:val="ListBullet"/>
      </w:pPr>
      <w:r>
        <w:t>Блок «люди также спрашивают» в поисковой выдаче — готовый список популярных вопросов по нише, где собраны реальные поисковые запросы.</w:t>
      </w:r>
    </w:p>
    <w:p>
      <w:pPr>
        <w:pStyle w:val="ListBullet"/>
      </w:pPr>
      <w:r>
        <w:t>Внутренний поиск по сайту: запросы, которые пользователи вбивают в строку поиска, показывают, какие данные они не находят в текущем контенте.</w:t>
      </w:r>
    </w:p>
    <w:p>
      <w:r>
        <w:t>Отбирайте вопросы по двум критериям: повторяемость — спрашивают минимум 3–5 раз за период, и влияние на решение о покупке. Для одной страницы обычно достаточно 5–10 вопросов, собранных из разных источников, а не придуманных редактором. Систему сбора стоит повторять регулярно: новые обращения в поддержку и новые поисковые запросы со временем меняют список вопросов клиентов. Если есть CRM-система, выгрузка данных из неё занимает 10–15 минут и сразу даёт готовый массив реальных формулировок для вашего раздела FAQ.</w:t>
      </w:r>
    </w:p>
    <w:p>
      <w:pPr>
        <w:pStyle w:val="Heading1"/>
      </w:pPr>
      <w:r>
        <w:t>Как формулировать вопросы и писать ответы</w:t>
      </w:r>
    </w:p>
    <w:p>
      <w:r>
        <w:t>Вопросы FAQ должны звучать словами пользователя, а не языком технической документации. Одна формулировка — одна мысль, ключевые слова ставятся в начале вопроса, потому что так его чаще всего ищут в поисковой системе.</w:t>
      </w:r>
    </w:p>
    <w:p>
      <w:pPr>
        <w:pStyle w:val="ListBullet"/>
      </w:pPr>
      <w:r>
        <w:t>Хороший ответ короткий: 40–80 слов, суть — в первом предложении, детали — дальше.</w:t>
      </w:r>
    </w:p>
    <w:p>
      <w:pPr>
        <w:pStyle w:val="ListBullet"/>
      </w:pPr>
      <w:r>
        <w:t>Вместо «в кратчайшие сроки» дайте конкретный срок: «доставка занимает 2–5 рабочих дней по России».</w:t>
      </w:r>
    </w:p>
    <w:p>
      <w:pPr>
        <w:pStyle w:val="ListBullet"/>
      </w:pPr>
      <w:r>
        <w:t>Если тема раскрыта подробнее на отдельной странице, дайте ссылку — так текст ответа остаётся простым, а нужную информацию посетитель получает по клику.</w:t>
      </w:r>
    </w:p>
    <w:p>
      <w:pPr>
        <w:pStyle w:val="ListBullet"/>
      </w:pPr>
      <w:r>
        <w:t>Честно указывайте ограничения: если возврат не действует для товаров со скидкой, это нужно писать прямо, а не молчать.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Было</w:t>
            </w:r>
          </w:p>
        </w:tc>
        <w:tc>
          <w:tcPr>
            <w:tcW w:type="dxa" w:w="4320"/>
          </w:tcPr>
          <w:p>
            <w:r>
              <w:t>Стало</w:t>
            </w:r>
          </w:p>
        </w:tc>
      </w:tr>
      <w:tr>
        <w:tc>
          <w:tcPr>
            <w:tcW w:type="dxa" w:w="4320"/>
          </w:tcPr>
          <w:p>
            <w:r>
              <w:t>«Доставка осуществляется в кратчайшие сроки»</w:t>
            </w:r>
          </w:p>
        </w:tc>
        <w:tc>
          <w:tcPr>
            <w:tcW w:type="dxa" w:w="4320"/>
          </w:tcPr>
          <w:p>
            <w:r>
              <w:t>«Доставка курьером по Москве — 1–2 дня, по России — 3–7 дней в зависимости от региона»</w:t>
            </w:r>
          </w:p>
        </w:tc>
      </w:tr>
      <w:tr>
        <w:tc>
          <w:tcPr>
            <w:tcW w:type="dxa" w:w="4320"/>
          </w:tcPr>
          <w:p>
            <w:r>
              <w:t>«Возврат возможен согласно закону»</w:t>
            </w:r>
          </w:p>
        </w:tc>
        <w:tc>
          <w:tcPr>
            <w:tcW w:type="dxa" w:w="4320"/>
          </w:tcPr>
          <w:p>
            <w:r>
              <w:t>«Товар можно вернуть в течение 14 дней с момента получения, если сохранена упаковка и чек»</w:t>
            </w:r>
          </w:p>
        </w:tc>
      </w:tr>
      <w:tr>
        <w:tc>
          <w:tcPr>
            <w:tcW w:type="dxa" w:w="4320"/>
          </w:tcPr>
          <w:p>
            <w:r>
              <w:t>«Оплата удобным способом»</w:t>
            </w:r>
          </w:p>
        </w:tc>
        <w:tc>
          <w:tcPr>
            <w:tcW w:type="dxa" w:w="4320"/>
          </w:tcPr>
          <w:p>
            <w:r>
              <w:t>«Оплатить заказ можно картой на сайте, при получении наличными или переводом на счёт для юридических лиц»</w:t>
            </w:r>
          </w:p>
        </w:tc>
      </w:tr>
    </w:tbl>
    <w:p>
      <w:r>
        <w:t>Такой подход к формулировкам работает и для сложных услуг: кейс с расчётом стоимости или сроком монтажа выглядит убедительнее общей фразы. В ответе должны быть конкретные цифры, а не обещания «удобно» и «быстро» — простой текст с цифрами воспринимается как более честный. Хороший вопрос FAQ формулируется так, как его действительно набирают в поиске: «можно ли вернуть товар без чека», а не «условия возврата». Прежде чем публиковать текст, стоит дать его прочитать человеку, не связанному с проектом: если ему нужно перечитывать ответ дважды, формулировку стоит упростить. Простой язык без канцелярита воспринимается быстрее и вызывает больше доверия к компании и её бренду. Ответ должен закрывать вопрос полностью: если после чтения остаётся неясность, значит текст нужно дополнить, а не сокращать ради краткости.</w:t>
      </w:r>
    </w:p>
    <w:p>
      <w:pPr>
        <w:pStyle w:val="Heading1"/>
      </w:pPr>
      <w:r>
        <w:t>Как оформить раздел, чтобы им пользовались</w:t>
      </w:r>
    </w:p>
    <w:p>
      <w:pPr>
        <w:pStyle w:val="ListBullet"/>
      </w:pPr>
      <w:r>
        <w:t>Разбейте вопросы по категориям: доставка и оплата, возврат и гарантия, оформление заказа — так посетитель быстрее находит нужный раздел.</w:t>
      </w:r>
    </w:p>
    <w:p>
      <w:pPr>
        <w:pStyle w:val="ListBullet"/>
      </w:pPr>
      <w:r>
        <w:t>Используйте аккордеон: каждый вопрос виден сразу, ответ раскрывается по клику, страница не превращается в длинное полотно текста.</w:t>
      </w:r>
    </w:p>
    <w:p>
      <w:pPr>
        <w:pStyle w:val="ListBullet"/>
      </w:pPr>
      <w:r>
        <w:t>При объёме от 20 вопросов добавьте поиск по ключевым словам внутри блока FAQ.</w:t>
      </w:r>
    </w:p>
    <w:p>
      <w:pPr>
        <w:pStyle w:val="ListBullet"/>
      </w:pPr>
      <w:r>
        <w:t>Сделайте якорное оглавление вверху страницы со ссылками на категории — так посетитель быстрее переходит к нужному блоку и находит ответ без прокрутки.</w:t>
      </w:r>
    </w:p>
    <w:p>
      <w:pPr>
        <w:pStyle w:val="ListBullet"/>
      </w:pPr>
      <w:r>
        <w:t>Проверьте, что аккордеон и текст корректно раскрываются на смартфоне — большая часть трафика идёт с мобильных устройств.</w:t>
      </w:r>
    </w:p>
    <w:p>
      <w:pPr>
        <w:pStyle w:val="ListBullet"/>
      </w:pPr>
      <w:r>
        <w:t>Из ответов ставьте ссылки на карточки товаров и страницы услуг, где раскрыта тема подробнее.</w:t>
      </w:r>
    </w:p>
    <w:p>
      <w:pPr>
        <w:pStyle w:val="ListBullet"/>
      </w:pPr>
      <w:r>
        <w:t>Добавьте кнопку «Не нашли ответа» с формой обратной связи и контактом менеджера — так посетители, которые не находят ответа в списке, не уходят молча.</w:t>
      </w:r>
    </w:p>
    <w:p>
      <w:pPr>
        <w:pStyle w:val="Heading1"/>
      </w:pPr>
      <w:r>
        <w:t>SEO-эффект раздела и микроразметка «Вопрос-ответ»</w:t>
      </w:r>
    </w:p>
    <w:p>
      <w:r>
        <w:t>Блок FAQ покрывает вопросные поисковые запросы, которые не ложатся в основной текст страницы услуги или товара. Это повышает шанс попасть в блок «люди также спрашивают», в быстрые ответы поисковой системы и в ответы ИИ-ассистентов, которые используют данные с открытых страниц. SEO-эффект здесь только вероятностный: раздел может увеличить видимость по длинным запросам, но не даёт позиций в поисковой выдаче автоматически. При этом контент FAQ дополняет основной текст, а не дублирует его — это тоже засчитывается поисковой системой в плюс странице. Грамотное SEO-оформление раздела включает не только текст, но и техническую разметку данных, поэтому этим стоит заниматься вместе с командой, которая ведёт SEO проекта.</w:t>
      </w:r>
    </w:p>
    <w:p>
      <w:r>
        <w:t>Техническая часть создания FAQ — микроразметка FAQPage в формате JSON-LD. Структура описана в документации Schema.org и в справке Google для расширенных результатов. Пример разметки:</w:t>
      </w:r>
    </w:p>
    <w:p>
      <w:r>
        <w:t>{</w:t>
        <w:br/>
        <w:t xml:space="preserve">  "@context": "https://schema.org",</w:t>
        <w:br/>
        <w:t xml:space="preserve">  "@type": "FAQPage",</w:t>
        <w:br/>
        <w:t xml:space="preserve">  "mainEntity": [{</w:t>
        <w:br/>
        <w:t xml:space="preserve">    "@type": "Question",</w:t>
        <w:br/>
        <w:t xml:space="preserve">    "name": "Сколько стоит доставка по России?",</w:t>
        <w:br/>
        <w:t xml:space="preserve">    "acceptedAnswer": {</w:t>
        <w:br/>
        <w:t xml:space="preserve">      "@type": "Answer",</w:t>
        <w:br/>
        <w:t xml:space="preserve">      "text": "Стоимость доставки зависит от региона и веса заказа, от 350 ₽."</w:t>
        <w:br/>
        <w:t xml:space="preserve">    }</w:t>
        <w:br/>
        <w:t xml:space="preserve">  }]</w:t>
        <w:br/>
        <w:t>}</w:t>
        <w:br/>
        <w:t>Разметка допустима, только если размеченный текст совпадает с видимым на странице. Нельзя размечать вопросы, которых нет в интерфейсе — это нарушение технических правил Google и повод для ручной проверки. После публикации проверьте разметку в валидаторе Rich Results Test и в панели вебмастера. Специалисту по SEO стоит следить, чтобы структурированные данные обновлялись вместе с текстом: устаревшие данные в разметке сбивают алгоритм и снижают доверие поисковой системы к странице. SEO-эффект от раздела заметен не сразу: первые изменения в поисковой выдаче обычно видны через 3–6 недель после индексации новых данных, а полный результат от добавления новых вопросов проявляется за квартал. Техническая проверка разметки и контента раз в месяц помогает удерживать SEO-результат стабильным и позволяет вовремя внести правки.</w:t>
      </w:r>
    </w:p>
    <w:p>
      <w:pPr>
        <w:pStyle w:val="Heading1"/>
      </w:pPr>
      <w:r>
        <w:t>Частые ошибки и чек-лист перед публикацией</w:t>
      </w:r>
    </w:p>
    <w:p>
      <w:r>
        <w:t>Частые ошибки в работе над разделом: вопросы придуманы редактором «из головы» без опоры на реальные обращения; ответы написаны водой и канцеляритом; вопросы свалены в один список без категорий; важные условия в тексте устарели и не совпадают с текущими ценами; ответ обрывается без ссылки на следующее действие; на странице есть дубли вопросов; размечен вопрос, которого нет в видимом тексте.</w:t>
      </w:r>
    </w:p>
    <w:p>
      <w:pPr>
        <w:pStyle w:val="ListBullet"/>
      </w:pPr>
      <w:r>
        <w:t>Вопросы взяты из реальных обращений поддержки, а не придуманы.</w:t>
      </w:r>
    </w:p>
    <w:p>
      <w:pPr>
        <w:pStyle w:val="ListBullet"/>
      </w:pPr>
      <w:r>
        <w:t>Каждый ответ — 40–80 слов, суть в первом предложении.</w:t>
      </w:r>
    </w:p>
    <w:p>
      <w:pPr>
        <w:pStyle w:val="ListBullet"/>
      </w:pPr>
      <w:r>
        <w:t>Указаны конкретные сроки, цены и условия работы, а не общие фразы.</w:t>
      </w:r>
    </w:p>
    <w:p>
      <w:pPr>
        <w:pStyle w:val="ListBullet"/>
      </w:pPr>
      <w:r>
        <w:t>Есть категории и рабочий аккордеон.</w:t>
      </w:r>
    </w:p>
    <w:p>
      <w:pPr>
        <w:pStyle w:val="ListBullet"/>
      </w:pPr>
      <w:r>
        <w:t>Из ответов есть ссылки на товары, услуги или подробные страницы.</w:t>
      </w:r>
    </w:p>
    <w:p>
      <w:pPr>
        <w:pStyle w:val="ListBullet"/>
      </w:pPr>
      <w:r>
        <w:t>Разметка FAQPage совпадает с видимым текстом.</w:t>
      </w:r>
    </w:p>
    <w:p>
      <w:pPr>
        <w:pStyle w:val="ListBullet"/>
      </w:pPr>
      <w:r>
        <w:t>Проверена мобильная версия страницы.</w:t>
      </w:r>
    </w:p>
    <w:p>
      <w:pPr>
        <w:pStyle w:val="ListBullet"/>
      </w:pPr>
      <w:r>
        <w:t>Есть форма обратной связи для тех, кто не находит ответа.</w:t>
      </w:r>
    </w:p>
    <w:p>
      <w:r>
        <w:t>Раздел стоит пересматривать при изменении условий доставки, оплаты или гарантии и минимум раз в квартал добавлять новые вопросы из свежих обращений: новый проект без обновлений быстро теряет актуальность, а важный для клиента ответ может устареть уже через месяц работы. Если нужна помощь с подбором вопросов и настройкой микроразметки под конкретный проект, можно обратиться к агентству «Комета» — специалисты соберут раздел под задачи бизнеса, разместят его на нужной странице и проверят разметку перед публикацией.</w:t>
      </w:r>
    </w:p>
    <w:p>
      <w:pPr>
        <w:pStyle w:val="Heading1"/>
      </w:pPr>
      <w:r>
        <w:t>Частые вопросы о разделе «Вопрос-ответ»</w:t>
      </w:r>
    </w:p>
    <w:p>
      <w:r>
        <w:t>Как правильно писать вопрос-ответ?</w:t>
        <w:br/>
        <w:t>Формулируйте вопрос словами пользователя, ответ давайте в 40–80 слов, суть — в первом предложении, с конкретными сроками и условиями вместо общих фраз.</w:t>
      </w:r>
    </w:p>
    <w:p>
      <w:r>
        <w:t>Сколько вопросов должно быть в разделе FAQ?</w:t>
        <w:br/>
        <w:t>Для блока внутри страницы товара или услуги достаточно 5–10 вопросов, для отдельной страницы часто задаваемых вопросов — от 15 до 30 с категориями.</w:t>
      </w:r>
    </w:p>
    <w:p>
      <w:r>
        <w:t>Где найти ответы на вопросы пользователей, если их ещё не задавали?</w:t>
        <w:br/>
        <w:t>Можно использовать Яндекс Вордстат, подсказки поисковых систем, блок «люди также спрашивают» и вопросы по похожим товарам у конкурентов.</w:t>
      </w:r>
    </w:p>
    <w:p>
      <w:r>
        <w:t>Какие вопросы обязательно включить в раздел о продукте или услуге?</w:t>
        <w:br/>
        <w:t>Стоимость, сроки, условия доставки и возврата, гарантию и способы оплаты — это база, которую спрашивают чаще всего независимо от ниши.</w:t>
      </w:r>
    </w:p>
    <w:p>
      <w:r>
        <w:t>Что такое FAQ в Телеграме?</w:t>
        <w:br/>
        <w:t>Это закреплённое сообщение или бот-меню с ответами на частые вопросы клиентов канала — аналог раздела вопросов и ответов на сайте, удобный для соцсети с большой аудиторией.</w:t>
      </w:r>
    </w:p>
    <w:p>
      <w:r>
        <w:t>Где раздел вопросов и ответов на Wildberries?</w:t>
        <w:br/>
        <w:t>На карточке товара, в блоке под характеристиками, а также в разделе «Вопросы о товаре», где отвечает продавец или другие покупатели через сервис вопросов сайта wildberries.ru.</w:t>
      </w:r>
    </w:p>
    <w:p>
      <w:r>
        <w:t>Аркадий Зверев, генеральный директор агентства «Комета». В продвижении сайтов с 2008 года, более 300 проектов</w:t>
      </w:r>
    </w:p>
    <w:p>
      <w:r>
        <w:t>Аркадий Зверев — генеральный директор агентства «Комета». В продвижении сайтов с 2008 года, более 300 проектов. Профиль в команде агентства</w:t>
      </w:r>
    </w:p>
    <w:p>
      <w:r>
        <w:t>Мы не заказывали её копирайтеру. Сервис снял выдачу по запросу, посчитал объём, структуру и нормы повторов по страницам ТОПа, собрал техническое задание и написал текст — тот, который вы сейчас прочитали. Показатели этой страницы: разобрано страниц ТОПа: 16 · объём текста: 1204 слов · релевантность выдаче: 95 из 100.</w:t>
      </w:r>
    </w:p>
    <w:p>
      <w:r>
        <w:t>Так же можно сделать страницу для своего сайта: от запроса до готового текста и вёрстки, без брифов и переписки с исполнителем.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