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Поведенческие факторы — это данные о том, как пользователь взаимодействует с сайтом и с результатами поисковой выдачи: кликает по сниппету, задерживается на странице или возвращается назад к запросу. Такое деление принято делить на внешние, связанные с действиями в выдаче, и внутренние, которые фиксируются уже на сайте. Для Яндекса поведение пользователей считается одним из самых сильных сигналов ранжирования в SEO, а Google опирается на них осторожнее, дополняя техническими метриками. По сути речь о связке — метрики выдачи и метрики сайта складываются в один сигнал, который поисковик читает как отзыв пользователя о качестве ответа и о работе продвижения в целом.</w:t>
      </w:r>
    </w:p>
    <w:p>
      <w:r>
        <w:t>Фактор ранжирования работает не изолированно: поисковые системы сопоставляют клики, время на странице и повторные заходы с десятками других сигналов — от текста до ссылочного профиля. Поэтому один высокий показатель CTR не поднимет сайт без релевантного контента, который может закрыть вопрос пользователя полностью. Дальше эта статья разберёт, из каких метрик складываются поведенческие факторы, где их смотреть и как повышать без риска санкций для сайта, который уже получает трафик из поиска и рекламы.</w:t>
      </w:r>
    </w:p>
    <w:p>
      <w:pPr>
        <w:pStyle w:val="Heading1"/>
      </w:pPr>
      <w:r>
        <w:t>Внутренние и внешние поведенческие факторы: что к ним относится</w:t>
      </w:r>
    </w:p>
    <w:p>
      <w:r>
        <w:t>Внешние поведенческие факторы описывают действия пользователя ещё до перехода на сайт — в самой поисковой выдаче. Внутренние поведенческие факторы фиксируются после клика: как человек листает страницу, куда кликает, задерживается ли на карточке или уходит через пару секунд. Полный список сигналов, которые учитывают алгоритмы, — закрытая информация Яндекса и Google, публично известны лишь общие категории метрик. Ниже — таблица, которая показывает, какие действия пользователей относятся к каждой группе и что считается хорошим или плохим значением метрики.</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Метрика</w:t>
            </w:r>
          </w:p>
        </w:tc>
        <w:tc>
          <w:tcPr>
            <w:tcW w:type="dxa" w:w="2160"/>
          </w:tcPr>
          <w:p>
            <w:r>
              <w:t>Что показывает</w:t>
            </w:r>
          </w:p>
        </w:tc>
        <w:tc>
          <w:tcPr>
            <w:tcW w:type="dxa" w:w="2160"/>
          </w:tcPr>
          <w:p>
            <w:r>
              <w:t>Хороший сигнал</w:t>
            </w:r>
          </w:p>
        </w:tc>
        <w:tc>
          <w:tcPr>
            <w:tcW w:type="dxa" w:w="2160"/>
          </w:tcPr>
          <w:p>
            <w:r>
              <w:t>Плохой сигнал</w:t>
            </w:r>
          </w:p>
        </w:tc>
      </w:tr>
      <w:tr>
        <w:tc>
          <w:tcPr>
            <w:tcW w:type="dxa" w:w="2160"/>
          </w:tcPr>
          <w:p>
            <w:r>
              <w:t>CTR сниппета и быстрых ссылок</w:t>
            </w:r>
          </w:p>
        </w:tc>
        <w:tc>
          <w:tcPr>
            <w:tcW w:type="dxa" w:w="2160"/>
          </w:tcPr>
          <w:p>
            <w:r>
              <w:t>Долю кликов по запросу среди показов</w:t>
            </w:r>
          </w:p>
        </w:tc>
        <w:tc>
          <w:tcPr>
            <w:tcW w:type="dxa" w:w="2160"/>
          </w:tcPr>
          <w:p>
            <w:r>
              <w:t>CTR выше среднего по позиции</w:t>
            </w:r>
          </w:p>
        </w:tc>
        <w:tc>
          <w:tcPr>
            <w:tcW w:type="dxa" w:w="2160"/>
          </w:tcPr>
          <w:p>
            <w:r>
              <w:t>Показы без кликов</w:t>
            </w:r>
          </w:p>
        </w:tc>
      </w:tr>
      <w:tr>
        <w:tc>
          <w:tcPr>
            <w:tcW w:type="dxa" w:w="2160"/>
          </w:tcPr>
          <w:p>
            <w:r>
              <w:t>Возврат в выдачу (pogo-sticking)</w:t>
            </w:r>
          </w:p>
        </w:tc>
        <w:tc>
          <w:tcPr>
            <w:tcW w:type="dxa" w:w="2160"/>
          </w:tcPr>
          <w:p>
            <w:r>
              <w:t>Уход обратно после короткого визита</w:t>
            </w:r>
          </w:p>
        </w:tc>
        <w:tc>
          <w:tcPr>
            <w:tcW w:type="dxa" w:w="2160"/>
          </w:tcPr>
          <w:p>
            <w:r>
              <w:t>Пользователь не возвращается</w:t>
            </w:r>
          </w:p>
        </w:tc>
        <w:tc>
          <w:tcPr>
            <w:tcW w:type="dxa" w:w="2160"/>
          </w:tcPr>
          <w:p>
            <w:r>
              <w:t>Быстрый возврат за 5–10 секунд</w:t>
            </w:r>
          </w:p>
        </w:tc>
      </w:tr>
      <w:tr>
        <w:tc>
          <w:tcPr>
            <w:tcW w:type="dxa" w:w="2160"/>
          </w:tcPr>
          <w:p>
            <w:r>
              <w:t>Last longest click</w:t>
            </w:r>
          </w:p>
        </w:tc>
        <w:tc>
          <w:tcPr>
            <w:tcW w:type="dxa" w:w="2160"/>
          </w:tcPr>
          <w:p>
            <w:r>
              <w:t>Последний и самый долгий клик по запросу</w:t>
            </w:r>
          </w:p>
        </w:tc>
        <w:tc>
          <w:tcPr>
            <w:tcW w:type="dxa" w:w="2160"/>
          </w:tcPr>
          <w:p>
            <w:r>
              <w:t>Сайт получает финальный клик</w:t>
            </w:r>
          </w:p>
        </w:tc>
        <w:tc>
          <w:tcPr>
            <w:tcW w:type="dxa" w:w="2160"/>
          </w:tcPr>
          <w:p>
            <w:r>
              <w:t>Клик уходит на конкурента в поисковой выдаче</w:t>
            </w:r>
          </w:p>
        </w:tc>
      </w:tr>
      <w:tr>
        <w:tc>
          <w:tcPr>
            <w:tcW w:type="dxa" w:w="2160"/>
          </w:tcPr>
          <w:p>
            <w:r>
              <w:t>Прямые заходы</w:t>
            </w:r>
          </w:p>
        </w:tc>
        <w:tc>
          <w:tcPr>
            <w:tcW w:type="dxa" w:w="2160"/>
          </w:tcPr>
          <w:p>
            <w:r>
              <w:t>Обращения по адресу или из закладок</w:t>
            </w:r>
          </w:p>
        </w:tc>
        <w:tc>
          <w:tcPr>
            <w:tcW w:type="dxa" w:w="2160"/>
          </w:tcPr>
          <w:p>
            <w:r>
              <w:t>Регулярные прямые заходы</w:t>
            </w:r>
          </w:p>
        </w:tc>
        <w:tc>
          <w:tcPr>
            <w:tcW w:type="dxa" w:w="2160"/>
          </w:tcPr>
          <w:p>
            <w:r>
              <w:t>Заходы только из выдачи</w:t>
            </w:r>
          </w:p>
        </w:tc>
      </w:tr>
      <w:tr>
        <w:tc>
          <w:tcPr>
            <w:tcW w:type="dxa" w:w="2160"/>
          </w:tcPr>
          <w:p>
            <w:r>
              <w:t>Переходы из социальных сетях</w:t>
            </w:r>
          </w:p>
        </w:tc>
        <w:tc>
          <w:tcPr>
            <w:tcW w:type="dxa" w:w="2160"/>
          </w:tcPr>
          <w:p>
            <w:r>
              <w:t>Долю трафика вне поиска</w:t>
            </w:r>
          </w:p>
        </w:tc>
        <w:tc>
          <w:tcPr>
            <w:tcW w:type="dxa" w:w="2160"/>
          </w:tcPr>
          <w:p>
            <w:r>
              <w:t>Диверсифицированный трафик</w:t>
            </w:r>
          </w:p>
        </w:tc>
        <w:tc>
          <w:tcPr>
            <w:tcW w:type="dxa" w:w="2160"/>
          </w:tcPr>
          <w:p>
            <w:r>
              <w:t>Полная зависимость от поиска</w:t>
            </w:r>
          </w:p>
        </w:tc>
      </w:tr>
      <w:tr>
        <w:tc>
          <w:tcPr>
            <w:tcW w:type="dxa" w:w="2160"/>
          </w:tcPr>
          <w:p>
            <w:r>
              <w:t>Брендовые запросы</w:t>
            </w:r>
          </w:p>
        </w:tc>
        <w:tc>
          <w:tcPr>
            <w:tcW w:type="dxa" w:w="2160"/>
          </w:tcPr>
          <w:p>
            <w:r>
              <w:t>Узнаваемость среди целевой аудитории</w:t>
            </w:r>
          </w:p>
        </w:tc>
        <w:tc>
          <w:tcPr>
            <w:tcW w:type="dxa" w:w="2160"/>
          </w:tcPr>
          <w:p>
            <w:r>
              <w:t>Рост объёма брендовых запросов</w:t>
            </w:r>
          </w:p>
        </w:tc>
        <w:tc>
          <w:tcPr>
            <w:tcW w:type="dxa" w:w="2160"/>
          </w:tcPr>
          <w:p>
            <w:r>
              <w:t>Отсутствие брендового спроса</w:t>
            </w:r>
          </w:p>
        </w:tc>
      </w:tr>
      <w:tr>
        <w:tc>
          <w:tcPr>
            <w:tcW w:type="dxa" w:w="2160"/>
          </w:tcPr>
          <w:p>
            <w:r>
              <w:t>Время на сайте</w:t>
            </w:r>
          </w:p>
        </w:tc>
        <w:tc>
          <w:tcPr>
            <w:tcW w:type="dxa" w:w="2160"/>
          </w:tcPr>
          <w:p>
            <w:r>
              <w:t>Продолжительность визита</w:t>
            </w:r>
          </w:p>
        </w:tc>
        <w:tc>
          <w:tcPr>
            <w:tcW w:type="dxa" w:w="2160"/>
          </w:tcPr>
          <w:p>
            <w:r>
              <w:t>Выше среднего по тематике</w:t>
            </w:r>
          </w:p>
        </w:tc>
        <w:tc>
          <w:tcPr>
            <w:tcW w:type="dxa" w:w="2160"/>
          </w:tcPr>
          <w:p>
            <w:r>
              <w:t>Менее 15 секунд</w:t>
            </w:r>
          </w:p>
        </w:tc>
      </w:tr>
      <w:tr>
        <w:tc>
          <w:tcPr>
            <w:tcW w:type="dxa" w:w="2160"/>
          </w:tcPr>
          <w:p>
            <w:r>
              <w:t>Глубина просмотра</w:t>
            </w:r>
          </w:p>
        </w:tc>
        <w:tc>
          <w:tcPr>
            <w:tcW w:type="dxa" w:w="2160"/>
          </w:tcPr>
          <w:p>
            <w:r>
              <w:t>Число просмотренных страниц за сеанс</w:t>
            </w:r>
          </w:p>
        </w:tc>
        <w:tc>
          <w:tcPr>
            <w:tcW w:type="dxa" w:w="2160"/>
          </w:tcPr>
          <w:p>
            <w:r>
              <w:t>2–3 и более страницы</w:t>
            </w:r>
          </w:p>
        </w:tc>
        <w:tc>
          <w:tcPr>
            <w:tcW w:type="dxa" w:w="2160"/>
          </w:tcPr>
          <w:p>
            <w:r>
              <w:t>Одна страница за визит</w:t>
            </w:r>
          </w:p>
        </w:tc>
      </w:tr>
      <w:tr>
        <w:tc>
          <w:tcPr>
            <w:tcW w:type="dxa" w:w="2160"/>
          </w:tcPr>
          <w:p>
            <w:r>
              <w:t>Показатель отказов</w:t>
            </w:r>
          </w:p>
        </w:tc>
        <w:tc>
          <w:tcPr>
            <w:tcW w:type="dxa" w:w="2160"/>
          </w:tcPr>
          <w:p>
            <w:r>
              <w:t>Долю визитов с одним действием</w:t>
            </w:r>
          </w:p>
        </w:tc>
        <w:tc>
          <w:tcPr>
            <w:tcW w:type="dxa" w:w="2160"/>
          </w:tcPr>
          <w:p>
            <w:r>
              <w:t>Ниже 20–30% для контентных страниц</w:t>
            </w:r>
          </w:p>
        </w:tc>
        <w:tc>
          <w:tcPr>
            <w:tcW w:type="dxa" w:w="2160"/>
          </w:tcPr>
          <w:p>
            <w:r>
              <w:t>Выше 60%</w:t>
            </w:r>
          </w:p>
        </w:tc>
      </w:tr>
      <w:tr>
        <w:tc>
          <w:tcPr>
            <w:tcW w:type="dxa" w:w="2160"/>
          </w:tcPr>
          <w:p>
            <w:r>
              <w:t>Скроллинг и клики</w:t>
            </w:r>
          </w:p>
        </w:tc>
        <w:tc>
          <w:tcPr>
            <w:tcW w:type="dxa" w:w="2160"/>
          </w:tcPr>
          <w:p>
            <w:r>
              <w:t>Активность внутри страницы</w:t>
            </w:r>
          </w:p>
        </w:tc>
        <w:tc>
          <w:tcPr>
            <w:tcW w:type="dxa" w:w="2160"/>
          </w:tcPr>
          <w:p>
            <w:r>
              <w:t>Скролл до конца, клики по блокам</w:t>
            </w:r>
          </w:p>
        </w:tc>
        <w:tc>
          <w:tcPr>
            <w:tcW w:type="dxa" w:w="2160"/>
          </w:tcPr>
          <w:p>
            <w:r>
              <w:t>Закрытие без скролла</w:t>
            </w:r>
          </w:p>
        </w:tc>
      </w:tr>
      <w:tr>
        <w:tc>
          <w:tcPr>
            <w:tcW w:type="dxa" w:w="2160"/>
          </w:tcPr>
          <w:p>
            <w:r>
              <w:t>Внутренний поиск и фильтры</w:t>
            </w:r>
          </w:p>
        </w:tc>
        <w:tc>
          <w:tcPr>
            <w:tcW w:type="dxa" w:w="2160"/>
          </w:tcPr>
          <w:p>
            <w:r>
              <w:t>Использование навигации сайта</w:t>
            </w:r>
          </w:p>
        </w:tc>
        <w:tc>
          <w:tcPr>
            <w:tcW w:type="dxa" w:w="2160"/>
          </w:tcPr>
          <w:p>
            <w:r>
              <w:t>Осмысленные запросы, применение фильтров</w:t>
            </w:r>
          </w:p>
        </w:tc>
        <w:tc>
          <w:tcPr>
            <w:tcW w:type="dxa" w:w="2160"/>
          </w:tcPr>
          <w:p>
            <w:r>
              <w:t>Пустые результаты поиска</w:t>
            </w:r>
          </w:p>
        </w:tc>
      </w:tr>
      <w:tr>
        <w:tc>
          <w:tcPr>
            <w:tcW w:type="dxa" w:w="2160"/>
          </w:tcPr>
          <w:p>
            <w:r>
              <w:t>Целевое действие</w:t>
            </w:r>
          </w:p>
        </w:tc>
        <w:tc>
          <w:tcPr>
            <w:tcW w:type="dxa" w:w="2160"/>
          </w:tcPr>
          <w:p>
            <w:r>
              <w:t>Заявки, покупки, подписки</w:t>
            </w:r>
          </w:p>
        </w:tc>
        <w:tc>
          <w:tcPr>
            <w:tcW w:type="dxa" w:w="2160"/>
          </w:tcPr>
          <w:p>
            <w:r>
              <w:t>Рост конверсии</w:t>
            </w:r>
          </w:p>
        </w:tc>
        <w:tc>
          <w:tcPr>
            <w:tcW w:type="dxa" w:w="2160"/>
          </w:tcPr>
          <w:p>
            <w:r>
              <w:t>Отсутствие действий пользователей</w:t>
            </w:r>
          </w:p>
        </w:tc>
      </w:tr>
      <w:tr>
        <w:tc>
          <w:tcPr>
            <w:tcW w:type="dxa" w:w="2160"/>
          </w:tcPr>
          <w:p>
            <w:r>
              <w:t>Возвращаемость</w:t>
            </w:r>
          </w:p>
        </w:tc>
        <w:tc>
          <w:tcPr>
            <w:tcW w:type="dxa" w:w="2160"/>
          </w:tcPr>
          <w:p>
            <w:r>
              <w:t>Повторные визиты за период</w:t>
            </w:r>
          </w:p>
        </w:tc>
        <w:tc>
          <w:tcPr>
            <w:tcW w:type="dxa" w:w="2160"/>
          </w:tcPr>
          <w:p>
            <w:r>
              <w:t>Регулярные повторные заходы</w:t>
            </w:r>
          </w:p>
        </w:tc>
        <w:tc>
          <w:tcPr>
            <w:tcW w:type="dxa" w:w="2160"/>
          </w:tcPr>
          <w:p>
            <w:r>
              <w:t>Разовые визиты</w:t>
            </w:r>
          </w:p>
        </w:tc>
      </w:tr>
    </w:tbl>
    <w:p>
      <w:r>
        <w:t>Каждая метрика в таблице отражает конкретное действие пользователя, а не абстрактную оценку качества страницы. Именно поэтому анализировать эти факторы удобнее не по одной цифре, а по связке из клика, времени и глубины просмотра за один визит.</w:t>
      </w:r>
    </w:p>
    <w:p>
      <w:r>
        <w:t>По информации Компании Комета</w:t>
      </w:r>
    </w:p>
    <w:p>
      <w:pPr>
        <w:pStyle w:val="ListBullet"/>
      </w:pPr>
      <w:r>
        <w:t>по запросу «поведенческие факторы» разобрано 18 страниц из ТОП-10 Яндекса и Google, медианный объём страницы — 1668 слов</w:t>
      </w:r>
    </w:p>
    <w:p>
      <w:pPr>
        <w:pStyle w:val="ListBullet"/>
      </w:pPr>
      <w:r>
        <w:t>у страниц выдачи в среднем 10 разделов, объём раздела — около 188 слов</w:t>
      </w:r>
    </w:p>
    <w:p>
      <w:pPr>
        <w:pStyle w:val="ListBullet"/>
      </w:pPr>
      <w:r>
        <w:t>числа и проверяемые факты встречаются у них в 10% предложений — ниже этой планки текст в ТОПе выглядит пустым</w:t>
      </w:r>
    </w:p>
    <w:p>
      <w:pPr>
        <w:pStyle w:val="ListBullet"/>
      </w:pPr>
      <w:r>
        <w:t>коммерческая составляющая темы — 5%: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По запросу «поведенческие факторы» ТЗшник разобрал 18 страниц выдачи Яндекса и Google, определил медиану объёма в 1668 слов и на её основе собрал техническое задание, а затем сам написал текст на 1424 слова с релевантностью 94 пункта из 100 — включая разделы про накрутку ПФ и различия Яндекса с Google. Человеку остаётся подставить примеры своих метрик и сервисов, проверить факты и опубликовать готовую страницу.</w:t>
      </w:r>
    </w:p>
    <w:p>
      <w:pPr>
        <w:pStyle w:val="Heading1"/>
      </w:pPr>
      <w:r>
        <w:t>Как поисковые системы собирают данные о поведении пользователей</w:t>
      </w:r>
    </w:p>
    <w:p>
      <w:pPr>
        <w:pStyle w:val="ListBullet"/>
      </w:pPr>
      <w:r>
        <w:t>Логи поисковой выдачи — фиксируют клики, порядок переходов и время между показом и следующим запросом пользователя.</w:t>
      </w:r>
    </w:p>
    <w:p>
      <w:pPr>
        <w:pStyle w:val="ListBullet"/>
      </w:pPr>
      <w:r>
        <w:t>Счётчики Яндекс Метрика и Google Analytics — передают время визита, глубину просмотра и события на сайте, которые задал владелец ресурса.</w:t>
      </w:r>
    </w:p>
    <w:p>
      <w:pPr>
        <w:pStyle w:val="ListBullet"/>
      </w:pPr>
      <w:r>
        <w:t>Браузер и мобильные приложения — Яндекс использует данные Яндекс Браузера, а Google собирает сигналы через Chrome и сервисы аккаунта.</w:t>
      </w:r>
    </w:p>
    <w:p>
      <w:pPr>
        <w:pStyle w:val="ListBullet"/>
      </w:pPr>
      <w:r>
        <w:t>Яндекс Вебмастер и Google Search Console — агрегируют показы, клики и CTR по запросам без раскрытия сырых логов алгоритма.</w:t>
      </w:r>
    </w:p>
    <w:p>
      <w:pPr>
        <w:pStyle w:val="ListBullet"/>
      </w:pPr>
      <w:r>
        <w:t>Прямые заходы и переходы из закладок — алгоритм поисковика сопоставляет их с историей запросов пользователя и определяет повторные визиты.</w:t>
      </w:r>
    </w:p>
    <w:p>
      <w:r>
        <w:t>Отключить сбор этих данных полностью нельзя: система получает информацию не только через счётчики на сайте, но и через собственную инфраструктуру поисковика — браузер, приложения, DNS-запросы. Установка блокировщика метрик снизит точность аналитики владельца сайта, но не спрячет ресурс от системы, которая всё равно видит клики в выдаче и в рекламе. Метрика Google Analytics при этом остаётся основным источником данных для владельца ресурса, а не для поисковика: сервис отдаёт данные только по согласию пользователя на обработку.</w:t>
      </w:r>
    </w:p>
    <w:p>
      <w:pPr>
        <w:pStyle w:val="Heading1"/>
      </w:pPr>
      <w:r>
        <w:t>Как поведенческие факторы влияют на позиции сайта</w:t>
      </w:r>
    </w:p>
    <w:p>
      <w:r>
        <w:t>Поведение пользователей работает как подтверждение релевантности: если по запросу кликают именно этот результат и не возвращаются в выдачу, алгоритм считает ответ полезным и постепенно поднимает позиции в продвижении. Влияют на ранжирование поведенческие метрики не сами по себе, а в привязке к конкретному запросу — один и тот же сайт может показывать разный CTR по разным ключевым словам и разный трафик по сезону, в том числе от рекламы.</w:t>
      </w:r>
    </w:p>
    <w:p>
      <w:r>
        <w:t>Эффект почти всегда отложен: изменения в сниппете или контенте отражаются на позициях через 2–4 недели, а иногда дольше, если у страницы мало трафика для накопления статистики. Хороший показатель поведенческих факторов не заменяет качество контента и техническую часть SEO: без корректной вёрстки, скорости загрузки и соответствия запросу даже высокий CTR не удержит позицию. Результат ранжирования всегда складывается из совокупности сигналов, а не одной метрики, поэтому SEO-специалист может улучшать позиции сразу по нескольким направлениям, используя разные инструменты продвижения. Для коммерческих запросов качество контента и наличие нужной информации о цене и сроках влияют на конверсию сильнее, чем сам факт клика по сниппету, особенно если бизнес одновременно ведёт платную рекламу.</w:t>
      </w:r>
    </w:p>
    <w:p>
      <w:pPr>
        <w:pStyle w:val="Heading1"/>
      </w:pPr>
      <w:r>
        <w:t>Чем учёт ПФ в Яндексе отличается от Google</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Параметр</w:t>
            </w:r>
          </w:p>
        </w:tc>
        <w:tc>
          <w:tcPr>
            <w:tcW w:type="dxa" w:w="2880"/>
          </w:tcPr>
          <w:p>
            <w:r>
              <w:t>Яндекс</w:t>
            </w:r>
          </w:p>
        </w:tc>
        <w:tc>
          <w:tcPr>
            <w:tcW w:type="dxa" w:w="2880"/>
          </w:tcPr>
          <w:p>
            <w:r>
              <w:t>Google</w:t>
            </w:r>
          </w:p>
        </w:tc>
      </w:tr>
      <w:tr>
        <w:tc>
          <w:tcPr>
            <w:tcW w:type="dxa" w:w="2880"/>
          </w:tcPr>
          <w:p>
            <w:r>
              <w:t>Источник данных</w:t>
            </w:r>
          </w:p>
        </w:tc>
        <w:tc>
          <w:tcPr>
            <w:tcW w:type="dxa" w:w="2880"/>
          </w:tcPr>
          <w:p>
            <w:r>
              <w:t>Яндекс Метрика, Яндекс Браузер</w:t>
            </w:r>
          </w:p>
        </w:tc>
        <w:tc>
          <w:tcPr>
            <w:tcW w:type="dxa" w:w="2880"/>
          </w:tcPr>
          <w:p>
            <w:r>
              <w:t>Page Experience, Chrome UX Report Google</w:t>
            </w:r>
          </w:p>
        </w:tc>
      </w:tr>
      <w:tr>
        <w:tc>
          <w:tcPr>
            <w:tcW w:type="dxa" w:w="2880"/>
          </w:tcPr>
          <w:p>
            <w:r>
              <w:t>Ключевые метрики</w:t>
            </w:r>
          </w:p>
        </w:tc>
        <w:tc>
          <w:tcPr>
            <w:tcW w:type="dxa" w:w="2880"/>
          </w:tcPr>
          <w:p>
            <w:r>
              <w:t>Клики, отказы, глубина, возврат в выдачу</w:t>
            </w:r>
          </w:p>
        </w:tc>
        <w:tc>
          <w:tcPr>
            <w:tcW w:type="dxa" w:w="2880"/>
          </w:tcPr>
          <w:p>
            <w:r>
              <w:t>Core Web Vitals Google: LCP, INP, CLS</w:t>
            </w:r>
          </w:p>
        </w:tc>
      </w:tr>
      <w:tr>
        <w:tc>
          <w:tcPr>
            <w:tcW w:type="dxa" w:w="2880"/>
          </w:tcPr>
          <w:p>
            <w:r>
              <w:t>Вес фактора</w:t>
            </w:r>
          </w:p>
        </w:tc>
        <w:tc>
          <w:tcPr>
            <w:tcW w:type="dxa" w:w="2880"/>
          </w:tcPr>
          <w:p>
            <w:r>
              <w:t>Один из основных сигналов ранжирования</w:t>
            </w:r>
          </w:p>
        </w:tc>
        <w:tc>
          <w:tcPr>
            <w:tcW w:type="dxa" w:w="2880"/>
          </w:tcPr>
          <w:p>
            <w:r>
              <w:t>Вспомогательный, дополняет контентные факторы Google</w:t>
            </w:r>
          </w:p>
        </w:tc>
      </w:tr>
      <w:tr>
        <w:tc>
          <w:tcPr>
            <w:tcW w:type="dxa" w:w="2880"/>
          </w:tcPr>
          <w:p>
            <w:r>
              <w:t>Реакция на накрутку</w:t>
            </w:r>
          </w:p>
        </w:tc>
        <w:tc>
          <w:tcPr>
            <w:tcW w:type="dxa" w:w="2880"/>
          </w:tcPr>
          <w:p>
            <w:r>
              <w:t>Жёсткие фильтры за искусственный трафик</w:t>
            </w:r>
          </w:p>
        </w:tc>
        <w:tc>
          <w:tcPr>
            <w:tcW w:type="dxa" w:w="2880"/>
          </w:tcPr>
          <w:p>
            <w:r>
              <w:t>Слабее реагирует, ловит по IP и поведению ботов</w:t>
            </w:r>
          </w:p>
        </w:tc>
      </w:tr>
    </w:tbl>
    <w:p>
      <w:r>
        <w:t>Яндекс строит поведенческие факторы на собственной экосистеме — браузере, почте, картах — и получает больше данных о реальной аудитории. Google делает упор на технические метрики скорости и отклика страницы, считая быстрый отклик косвенным индикатором удобства для целевой аудитории. Поэтому в поисковой выдаче Яндекса быстрый рост CTR заметнее влияет на позиции, а в Google важнее стабильные показатели Core Web Vitals и полезный, а не формально релевантный контент. Обе поисковые системы всё же сходятся в одном: фактор ранжирования срабатывает только при сочетании метрик, а не при единичном показателе, и никакая реклама этого не заменит.</w:t>
      </w:r>
    </w:p>
    <w:p>
      <w:pPr>
        <w:pStyle w:val="Heading1"/>
      </w:pPr>
      <w:r>
        <w:t>Как анализировать поведенческие факторы: сервисы и ориентиры значений</w:t>
      </w:r>
    </w:p>
    <w:p>
      <w:pPr>
        <w:pStyle w:val="ListBullet"/>
      </w:pPr>
      <w:r>
        <w:t>Яндекс Вебмастер и Google Search Console — отчёты по показам, кликам и CTR для каждого запроса, сегментация по страницам и устройствам.</w:t>
      </w:r>
    </w:p>
    <w:p>
      <w:pPr>
        <w:pStyle w:val="ListBullet"/>
      </w:pPr>
      <w:r>
        <w:t>Яндекс Метрика — раздел «Отчёты» → «Стандартные отчёты» с сегментом «Переходы из поисковых систем»: среднее время визита, глубина просмотра, показатель отказов.</w:t>
      </w:r>
    </w:p>
    <w:p>
      <w:pPr>
        <w:pStyle w:val="ListBullet"/>
      </w:pPr>
      <w:r>
        <w:t>Google Analytics 4 — метрики «Вовлечённые сеансы» и «Среднее время вовлечения» в отчёте по трафику; это ключевая метрика Google Analytics для оценки качества визита.</w:t>
      </w:r>
    </w:p>
    <w:p>
      <w:pPr>
        <w:pStyle w:val="ListBullet"/>
      </w:pPr>
      <w:r>
        <w:t>Вебвизор и карты скроллинга — визуальный анализ, где пользователь останавливается и уходит со страницы.</w:t>
      </w:r>
    </w:p>
    <w:p>
      <w:pPr>
        <w:pStyle w:val="ListBullet"/>
      </w:pPr>
      <w:r>
        <w:t>Сегментация по типу устройства и типу страницы — карточка товара и блог дают разные ориентиры глубины просмотра и времени.</w:t>
      </w:r>
    </w:p>
    <w:p>
      <w:r>
        <w:t>Показатель отказов в Метрике считается по визитам короче 15 секунд с просмотром одной страницы. В Google Analytics 4 схема другая: невовлечённым считается сеанс менее 10 секунд без событий и без второго экрана просмотра. Из-за разной методики процент отказов по одному и тому же сайту в двух системах может отличаться в 1,5–2 раза, и сравнивать их напрямую нельзя. Среднее время, проведённое на странице, стоит смотреть в связке с глубиной просмотра: пять минут на одной странице без переходов часто говорит не о вовлечённости, а о том, что пользователь не нашёл нужный раздел. При анализе поведенческих метрик полезно сравнивать данные по сегментам — новым и постоянным посетителям, десктопу и мобильным устройствам, чтобы получить объективную картину, а не среднюю температуру по сайту.</w:t>
      </w:r>
    </w:p>
    <w:p>
      <w:pPr>
        <w:pStyle w:val="Heading1"/>
      </w:pPr>
      <w:r>
        <w:t>Как улучшить поведенческие факторы: рабочий чек-лист</w:t>
      </w:r>
    </w:p>
    <w:p>
      <w:r>
        <w:t>Улучшить поведенческие факторы получится только через связку конкретных элементов страницы с конкретной метрикой. Ниже — рабочий порядок действий для улучшения поведенческих факторов, который можно применить к любой коммерческой или информационной странице, а также к любому блогу компании.</w:t>
      </w:r>
    </w:p>
    <w:p>
      <w:pPr>
        <w:pStyle w:val="ListBullet"/>
      </w:pPr>
      <w:r>
        <w:t>Сниппет: перепишите title и description под ключевые слова из запроса пользователя, добавьте быстрые ссылки и микроразметку — это повышает CTR в поисковой выдаче и снижает стоимость последующей рекламы.</w:t>
      </w:r>
    </w:p>
    <w:p>
      <w:pPr>
        <w:pStyle w:val="ListBullet"/>
      </w:pPr>
      <w:r>
        <w:t>Первый экран: дайте прямой ответ на вопрос в первых 2–3 абзацах — так снижается pogo-sticking, потому что пользователь сразу находит нужную информацию без лишнего скролла.</w:t>
      </w:r>
    </w:p>
    <w:p>
      <w:pPr>
        <w:pStyle w:val="ListBullet"/>
      </w:pPr>
      <w:r>
        <w:t>Скорость и мобильная вёрстка: оптимизируйте изображения и код, чтобы LCP укладывался в 2,5 секунды — это напрямую влияет на быстрый отклик страницы и Core Web Vitals.</w:t>
      </w:r>
    </w:p>
    <w:p>
      <w:pPr>
        <w:pStyle w:val="ListBullet"/>
      </w:pPr>
      <w:r>
        <w:t>Навигация: добавьте оглавление, хлебные крошки и перелинковку с блоками «читайте также» — растёт глубина просмотра и число страниц за визит.</w:t>
      </w:r>
    </w:p>
    <w:p>
      <w:pPr>
        <w:pStyle w:val="ListBullet"/>
      </w:pPr>
      <w:r>
        <w:t>Интерактив: таблицы, калькуляторы, видео и форма обратной связи увеличивают среднее время на странице и число целевых действий, которые пользователь совершает без ухода на другой сайт.</w:t>
      </w:r>
    </w:p>
    <w:p>
      <w:pPr>
        <w:pStyle w:val="ListBullet"/>
      </w:pPr>
      <w:r>
        <w:t>Соответствие интенту: проверьте, отвечает ли контент на конкретный запрос, а не на смежную тему — иначе большой трафик от рекламы не даст конверсий.</w:t>
      </w:r>
    </w:p>
    <w:p>
      <w:pPr>
        <w:pStyle w:val="ListBullet"/>
      </w:pPr>
      <w:r>
        <w:t>Карточка товара: добавьте отзывы, фото и характеристики — это снижает отказ и повышает целевое действие на коммерческих страницах интернет-магазина.</w:t>
      </w:r>
    </w:p>
    <w:p>
      <w:pPr>
        <w:pStyle w:val="ListBullet"/>
      </w:pPr>
      <w:r>
        <w:t>Обновление контента: актуализируйте цифры и факты каждые 3–6 месяцев — это повышает возвращаемость аудитории и удерживает первый интерес к странице.</w:t>
      </w:r>
    </w:p>
    <w:p>
      <w:pPr>
        <w:pStyle w:val="ListBullet"/>
      </w:pPr>
      <w:r>
        <w:t>Элементы доверия: разместите отзывы, сертификаты и контакты рядом с целевым действием — это повышает конверсию посадочной страницы и доверие к компании.</w:t>
      </w:r>
    </w:p>
    <w:p>
      <w:r>
        <w:t>Улучшения поведенческих факторов заметны не сразу: первые изменения в отчётах Метрики и Вебмастера появляются через 2–3 недели после публикации, а устойчивый рост позиций — через 1–2 месяца. Работайте с несколькими элементами одновременно, чтобы не терять время на проверку каждого изменения по отдельности, особенно если сайт получает менее сотни визитов в день по нужному запросу, а бюджет на рекламу ограничен.</w:t>
      </w:r>
    </w:p>
    <w:p>
      <w:pPr>
        <w:pStyle w:val="Heading1"/>
      </w:pPr>
      <w:r>
        <w:t>Накрутка поведенческих факторов и мифы вокруг ПФ</w:t>
      </w:r>
    </w:p>
    <w:p>
      <w:r>
        <w:t>Накруткой поведенческих факторов считается искусственное создание кликов, визитов и целевых действий через сервисы или ботов без участия реальных пользователей. Алгоритм Яндекса вычисляет такую активность по неестественной географии IP, однотипному поведению на странице и отсутствию сопутствующих сигналов — например, клика без последующего скролла. За накрутку поисковая система может наложить фильтр на сайт, а восстановление позиций после снятия санкций занимает от одного до трёх месяцев. Один заказ накрутки может обесценить месяцы честной работы над контентом и продвижением, поэтому риск редко оправдан даже при остром дефиците трафика и падении отдачи от рекламы.</w:t>
      </w:r>
    </w:p>
    <w:p>
      <w:r>
        <w:t>В Google подобная схема почти не работает: поисковик меньше опирается на клики как на прямой фактор ранжирования и делает акцент на технических метриках, которые ботами не подделать. Дальше — частые заблуждения о поведенческих факторах, которые могут стоить сайту позиций, если следовать им буквально.</w:t>
      </w:r>
    </w:p>
    <w:p>
      <w:pPr>
        <w:pStyle w:val="ListBullet"/>
      </w:pPr>
      <w:r>
        <w:t>Миф: чем выше CTR, тем быстрее растут позиции. На самом деле рост происходит только при устойчивом улучшении метрики на протяжении недель, а не разово.</w:t>
      </w:r>
    </w:p>
    <w:p>
      <w:pPr>
        <w:pStyle w:val="ListBullet"/>
      </w:pPr>
      <w:r>
        <w:t>Миф: показатель отказов всегда должен быть низким. На самом деле для страницы с точным ответом на запрос короткий визит — норма, а не проблема.</w:t>
      </w:r>
    </w:p>
    <w:p>
      <w:pPr>
        <w:pStyle w:val="ListBullet"/>
      </w:pPr>
      <w:r>
        <w:t>Миф: накрутка не оставляет следов. На самом деле система сопоставляет клики с историей запросов и устройством, и аномалии видны в статистике.</w:t>
      </w:r>
    </w:p>
    <w:p>
      <w:pPr>
        <w:pStyle w:val="ListBullet"/>
      </w:pPr>
      <w:r>
        <w:t>Миф: поведенческие факторы работают одинаково в Яндексе и Google. На самом деле вес и методика расчёта у двух систем разные.</w:t>
      </w:r>
    </w:p>
    <w:p>
      <w:pPr>
        <w:pStyle w:val="ListBullet"/>
      </w:pPr>
      <w:r>
        <w:t>Миф: один хороший сниппет решает всё. На самом деле без качественного контента высокий CTR быстро сменяется ростом отказов.</w:t>
      </w:r>
    </w:p>
    <w:p>
      <w:pPr>
        <w:pStyle w:val="ListBullet"/>
      </w:pPr>
      <w:r>
        <w:t>Миф: накрутка через биржи трафика безопасна, если делать её медленно. На самом деле алгоритм анализирует всё поведение в целом, а не только скорость набора кликов, и может учесть аномалию спустя месяцы.</w:t>
      </w:r>
    </w:p>
    <w:p>
      <w:pPr>
        <w:pStyle w:val="Heading1"/>
      </w:pPr>
      <w:r>
        <w:t>Частые вопросы о поведенческих факторах</w:t>
      </w:r>
    </w:p>
    <w:p>
      <w:pPr>
        <w:pStyle w:val="Heading2"/>
      </w:pPr>
      <w:r>
        <w:t>Что такое поведенческие факторы в SEO?</w:t>
      </w:r>
    </w:p>
    <w:p>
      <w:r>
        <w:t>Это метрики, которые показывают, как пользователь взаимодействует с сайтом и выдачей: клики, время визита, глубина просмотра, возврат в поиск. Поисковые системы используют их как один из факторов ранжирования наряду с контентом, технической частью и качеством продвижения в целом.</w:t>
      </w:r>
    </w:p>
    <w:p>
      <w:pPr>
        <w:pStyle w:val="Heading2"/>
      </w:pPr>
      <w:r>
        <w:t>Что такое поведенческий фактор простыми словами?</w:t>
      </w:r>
    </w:p>
    <w:p>
      <w:r>
        <w:t>Простыми словами это ответ на вопрос, понравился ли сайт пользователю: остался он читать или сразу ушёл, кликнул по ссылке или пропустил её среди результатов поиска.</w:t>
      </w:r>
    </w:p>
    <w:p>
      <w:pPr>
        <w:pStyle w:val="Heading2"/>
      </w:pPr>
      <w:r>
        <w:t>Что такое поведенческие факторы на Авито и маркетплейсах?</w:t>
      </w:r>
    </w:p>
    <w:p>
      <w:r>
        <w:t>На маркетплейсах учитываются просмотры карточки товара, добавления в корзину, переходы в чат с продавцом и повторные визиты — эти данные влияют на позицию товара во внутренней выдаче площадки.</w:t>
      </w:r>
    </w:p>
    <w:p>
      <w:pPr>
        <w:pStyle w:val="Heading2"/>
      </w:pPr>
      <w:r>
        <w:t>Какие существуют поведенческие факторы риска?</w:t>
      </w:r>
    </w:p>
    <w:p>
      <w:r>
        <w:t>Это медицинский термин-омоним, не связанный с SEO: в здравоохранении так называют привычки и условия, повышающие риск заболеваний, например курение или гиподинамию.</w:t>
      </w:r>
    </w:p>
    <w:p>
      <w:pPr>
        <w:pStyle w:val="Heading2"/>
      </w:pPr>
      <w:r>
        <w:t>Можно ли отключить проверку поведенческих факторов?</w:t>
      </w:r>
    </w:p>
    <w:p>
      <w:r>
        <w:t>Полностью отключить сбор нельзя: поисковая система получает данные не только через счётчики на сайте, но и через браузер, приложения и собственную инфраструктуру.</w:t>
      </w:r>
    </w:p>
    <w:p>
      <w:pPr>
        <w:pStyle w:val="Heading2"/>
      </w:pPr>
      <w:r>
        <w:t>Можно ли улучшить поведенческие факторы без изменения контента?</w:t>
      </w:r>
    </w:p>
    <w:p>
      <w:r>
        <w:t>Частично можно: ускорение загрузки, оглавление и удобная навигация повышают глубину просмотра даже без переписывания текста, но без релевантного контента эффект от такого продвижения будет коротким.</w:t>
      </w:r>
    </w:p>
    <w:p>
      <w:r>
        <w:t>Если нужен разбор поведенческих факторов конкретного сайта с рекомендациями по сниппетам, навигации и рекламе, оставьте +7 495 118-37-73, top@cometa.agency — специалист Комета проверит текущие показатели, разберёт кейсы клиентов и подготовит план улучшения продвижения.</w:t>
      </w:r>
    </w:p>
    <w:p>
      <w:r>
        <w:t>Автор: Аркадий Зверев, генеральный директор агентства «Комета». В продвижении сайтов с 2008 года, более 300 проектов. Дата публикации: 6 июля 2026. Источники: справка Яндекс Вебмастера, документация Google Search Central.</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18 · объём текста: 1424 слов · релевантность выдаче: 94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