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Что такое макет лендинга и чем он отличается от прототипа и готового сайта</w:t>
      </w:r>
    </w:p>
    <w:p>
      <w:r>
        <w:t>Макет лендинга — визуальная модель одностраничного сайта с расположением блоков, текстов, кнопок и изображений без программного кода. Разработка landing page проходит по цепочке: техническое задание → прототип со схемой блоков → макет с дизайном → свёрстанная страница на HTML или в конструкторе. Прототип фиксирует структуру и логику, макет добавляет цвета, шрифты, отступы и графику. Готовый лендинг — уже рабочий сайт, куда переносят утверждённый макет. Файлы для макета делают в Figma, PSD или собирают из блоков конструктора без кода. Для приёмки важно указывать ширины экранов: 1440 px для десктопа и 375 px для мобильных устройств. Дизайн лендинга проверяют на этих ширинах до передачи в вёрстку, чтобы избежать переделок. Отдельный макет обычно готовят и для планшетной версии шириной 768 px, если бизнес рассчитывает на трафик с этих устройств.</w:t>
      </w:r>
    </w:p>
    <w:p>
      <w:r>
        <w:t>По информации Компании Комета</w:t>
      </w:r>
    </w:p>
    <w:p>
      <w:pPr>
        <w:pStyle w:val="ListBullet"/>
      </w:pPr>
      <w:r>
        <w:t>по запросу «макет лендинга» разобрано 17 страниц из ТОП-10 Яндекса и Google, медианный объём страницы — 966 слов</w:t>
      </w:r>
    </w:p>
    <w:p>
      <w:pPr>
        <w:pStyle w:val="ListBullet"/>
      </w:pPr>
      <w:r>
        <w:t>у страниц выдачи в среднем 6 разделов, объём раздела — около 187 слов</w:t>
      </w:r>
    </w:p>
    <w:p>
      <w:pPr>
        <w:pStyle w:val="ListBullet"/>
      </w:pPr>
      <w:r>
        <w:t>числа и проверяемые факты встречаются у них в 18%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45%: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разобрал 17 страниц выдачи Яндекса и Google по запросу «макет лендинга», выделил структуру из 6 разделов и нормы повторов, а затем сам написал текст объёмом 1024 слова с релевантностью 95 пунктов — от разбора блоков макета до вопросов о стоимости. Готовый текст уже собран и проверен по нормам ТОПа. Человеку остаётся подставить свои цены на макет и сроки работы, проверить факты про конструкторы и библиотеки шаблонов и опубликовать страницу.</w:t>
      </w:r>
    </w:p>
    <w:p>
      <w:pPr>
        <w:pStyle w:val="Heading1"/>
      </w:pPr>
      <w:r>
        <w:t>Из каких блоков состоит макет лендинга</w:t>
      </w:r>
    </w:p>
    <w:p>
      <w:pPr>
        <w:pStyle w:val="ListBullet"/>
      </w:pPr>
      <w:r>
        <w:t>Первый экран — оффер в одном предложении, подзаголовок с выгодой, кнопка целевого действия. Текст оффера — не более 12 слов, иначе он не читается за 3 секунды.</w:t>
      </w:r>
    </w:p>
    <w:p>
      <w:pPr>
        <w:pStyle w:val="ListBullet"/>
      </w:pPr>
      <w:r>
        <w:t>Блок выгод — 3–6 карточек с иконкой и коротким текстом до 15 слов на элемент.</w:t>
      </w:r>
    </w:p>
    <w:p>
      <w:pPr>
        <w:pStyle w:val="ListBullet"/>
      </w:pPr>
      <w:r>
        <w:t>Состав услуги или товара — перечень позиций с фото, ценой и кратким описанием, обычно 4–8 позиций на экран.</w:t>
      </w:r>
    </w:p>
    <w:p>
      <w:pPr>
        <w:pStyle w:val="ListBullet"/>
      </w:pPr>
      <w:r>
        <w:t>Цены — тарифные карточки или таблица с условиями, что входит и что нет.</w:t>
      </w:r>
    </w:p>
    <w:p>
      <w:pPr>
        <w:pStyle w:val="ListBullet"/>
      </w:pPr>
      <w:r>
        <w:t>Кейсы и портфолио — до 6 примеров работ с результатом в цифрах: сроки, объём, выручка клиента.</w:t>
      </w:r>
    </w:p>
    <w:p>
      <w:pPr>
        <w:pStyle w:val="ListBullet"/>
      </w:pPr>
      <w:r>
        <w:t>Отзывы — 3–5 отзывов с именем, фото и, желательно, ссылкой на источник для доверия.</w:t>
      </w:r>
    </w:p>
    <w:p>
      <w:pPr>
        <w:pStyle w:val="ListBullet"/>
      </w:pPr>
      <w:r>
        <w:t>FAQ — 5–8 вопросов с ответами по 30–50 слов, снимающих типовые возражения.</w:t>
      </w:r>
    </w:p>
    <w:p>
      <w:pPr>
        <w:pStyle w:val="ListBullet"/>
      </w:pPr>
      <w:r>
        <w:t>Форма заявки — 2–4 поля, кнопка отправки, ссылка на политику обработки данных.</w:t>
      </w:r>
    </w:p>
    <w:p>
      <w:pPr>
        <w:pStyle w:val="ListBullet"/>
      </w:pPr>
      <w:r>
        <w:t>Подвал — телефон, адрес, ссылки на соцсети, карта проезда, реквизиты компании.</w:t>
      </w:r>
    </w:p>
    <w:p>
      <w:r>
        <w:t>Каждый блок landing page работает на одну продажу и одно действие клиента, поэтому лишние элементы снижают конверсию. Хороший макет для вашего бизнеса содержит не больше 8–10 экранов на десктопе. Один элемент не должен повторять функцию другого: если кнопка заявки уже стоит на первом экране, дублировать её нужно только внизу страницы, а не в каждом блоке подряд. Контент выстраивают последовательно: сначала выгода, затем доказательство в виде кейса или отзыва, потом цена и форма. Такой порядок ведёт клиента от знакомства с предложением до принятия решения без лишних переходов между блоками.</w:t>
      </w:r>
    </w:p>
    <w:p>
      <w:pPr>
        <w:pStyle w:val="Heading1"/>
      </w:pPr>
      <w:r>
        <w:t>Где взять готовый макет лендинга: Figma, конструкторы и библиотеки шаблонов</w:t>
      </w:r>
    </w:p>
    <w:p>
      <w:r>
        <w:t>Есть четыре источника, где можно найти шаблоны лендингов под разные задачи.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Источник</w:t>
            </w:r>
          </w:p>
        </w:tc>
        <w:tc>
          <w:tcPr>
            <w:tcW w:type="dxa" w:w="1728"/>
          </w:tcPr>
          <w:p>
            <w:r>
              <w:t>Цена</w:t>
            </w:r>
          </w:p>
        </w:tc>
        <w:tc>
          <w:tcPr>
            <w:tcW w:type="dxa" w:w="1728"/>
          </w:tcPr>
          <w:p>
            <w:r>
              <w:t>Срок запуска</w:t>
            </w:r>
          </w:p>
        </w:tc>
        <w:tc>
          <w:tcPr>
            <w:tcW w:type="dxa" w:w="1728"/>
          </w:tcPr>
          <w:p>
            <w:r>
              <w:t>Нужен программист</w:t>
            </w:r>
          </w:p>
        </w:tc>
        <w:tc>
          <w:tcPr>
            <w:tcW w:type="dxa" w:w="1728"/>
          </w:tcPr>
          <w:p>
            <w:r>
              <w:t>Уникальность</w:t>
            </w:r>
          </w:p>
        </w:tc>
      </w:tr>
      <w:tr>
        <w:tc>
          <w:tcPr>
            <w:tcW w:type="dxa" w:w="1728"/>
          </w:tcPr>
          <w:p>
            <w:r>
              <w:t>Сообщество Figma</w:t>
            </w:r>
          </w:p>
        </w:tc>
        <w:tc>
          <w:tcPr>
            <w:tcW w:type="dxa" w:w="1728"/>
          </w:tcPr>
          <w:p>
            <w:r>
              <w:t>бесплатно или от 500 ₽</w:t>
            </w:r>
          </w:p>
        </w:tc>
        <w:tc>
          <w:tcPr>
            <w:tcW w:type="dxa" w:w="1728"/>
          </w:tcPr>
          <w:p>
            <w:r>
              <w:t>1–2 дня</w:t>
            </w:r>
          </w:p>
        </w:tc>
        <w:tc>
          <w:tcPr>
            <w:tcW w:type="dxa" w:w="1728"/>
          </w:tcPr>
          <w:p>
            <w:r>
              <w:t>нет, если верстка через конструктор</w:t>
            </w:r>
          </w:p>
        </w:tc>
        <w:tc>
          <w:tcPr>
            <w:tcW w:type="dxa" w:w="1728"/>
          </w:tcPr>
          <w:p>
            <w:r>
              <w:t>низкая, макет используют сотни аккаунтов</w:t>
            </w:r>
          </w:p>
        </w:tc>
      </w:tr>
      <w:tr>
        <w:tc>
          <w:tcPr>
            <w:tcW w:type="dxa" w:w="1728"/>
          </w:tcPr>
          <w:p>
            <w:r>
              <w:t>Галереи конструкторов</w:t>
            </w:r>
          </w:p>
        </w:tc>
        <w:tc>
          <w:tcPr>
            <w:tcW w:type="dxa" w:w="1728"/>
          </w:tcPr>
          <w:p>
            <w:r>
              <w:t>бесплатно или по подписке на сервис</w:t>
            </w:r>
          </w:p>
        </w:tc>
        <w:tc>
          <w:tcPr>
            <w:tcW w:type="dxa" w:w="1728"/>
          </w:tcPr>
          <w:p>
            <w:r>
              <w:t>1 день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  <w:tc>
          <w:tcPr>
            <w:tcW w:type="dxa" w:w="1728"/>
          </w:tcPr>
          <w:p>
            <w:r>
              <w:t>низкая</w:t>
            </w:r>
          </w:p>
        </w:tc>
      </w:tr>
      <w:tr>
        <w:tc>
          <w:tcPr>
            <w:tcW w:type="dxa" w:w="1728"/>
          </w:tcPr>
          <w:p>
            <w:r>
              <w:t>HTML-темы на Bootstrap или Tailwind</w:t>
            </w:r>
          </w:p>
        </w:tc>
        <w:tc>
          <w:tcPr>
            <w:tcW w:type="dxa" w:w="1728"/>
          </w:tcPr>
          <w:p>
            <w:r>
              <w:t>от 1 500 до 5 000 ₽</w:t>
            </w:r>
          </w:p>
        </w:tc>
        <w:tc>
          <w:tcPr>
            <w:tcW w:type="dxa" w:w="1728"/>
          </w:tcPr>
          <w:p>
            <w:r>
              <w:t>3–5 дней</w:t>
            </w:r>
          </w:p>
        </w:tc>
        <w:tc>
          <w:tcPr>
            <w:tcW w:type="dxa" w:w="1728"/>
          </w:tcPr>
          <w:p>
            <w:r>
              <w:t>да, для настройки и переноса контента</w:t>
            </w:r>
          </w:p>
        </w:tc>
        <w:tc>
          <w:tcPr>
            <w:tcW w:type="dxa" w:w="1728"/>
          </w:tcPr>
          <w:p>
            <w:r>
              <w:t>средняя</w:t>
            </w:r>
          </w:p>
        </w:tc>
      </w:tr>
      <w:tr>
        <w:tc>
          <w:tcPr>
            <w:tcW w:type="dxa" w:w="1728"/>
          </w:tcPr>
          <w:p>
            <w:r>
              <w:t>Дизайнер на заказ</w:t>
            </w:r>
          </w:p>
        </w:tc>
        <w:tc>
          <w:tcPr>
            <w:tcW w:type="dxa" w:w="1728"/>
          </w:tcPr>
          <w:p>
            <w:r>
              <w:t>от 60 000 ₽ — агентство «Комета»</w:t>
            </w:r>
          </w:p>
        </w:tc>
        <w:tc>
          <w:tcPr>
            <w:tcW w:type="dxa" w:w="1728"/>
          </w:tcPr>
          <w:p>
            <w:r>
              <w:t>10 дней</w:t>
            </w:r>
          </w:p>
        </w:tc>
        <w:tc>
          <w:tcPr>
            <w:tcW w:type="dxa" w:w="1728"/>
          </w:tcPr>
          <w:p>
            <w:r>
              <w:t>да, для вёрстки</w:t>
            </w:r>
          </w:p>
        </w:tc>
        <w:tc>
          <w:tcPr>
            <w:tcW w:type="dxa" w:w="1728"/>
          </w:tcPr>
          <w:p>
            <w:r>
              <w:t>высокая, макет создают под ваш бизнес</w:t>
            </w:r>
          </w:p>
        </w:tc>
      </w:tr>
    </w:tbl>
    <w:p>
      <w:r>
        <w:t>Бесплатные шаблоны удобны для теста гипотезы, но встречаются у конкурентов в той же нише — это снижает доверие клиента. Адаптивные шаблоны из проверенных галерей обычно уже содержат мобильную версию, но перед использованием стоит проверить лицензию: часть шаблонов запрещает коммерческое применение без указания автора. Готовые решения из конструктора собираются без кода за один рабочий день, а HTML-темы требуют навыков вёрстки для переноса в свой проект.</w:t>
      </w:r>
    </w:p>
    <w:p>
      <w:r>
        <w:t>Посмотреть готовые шаблоны можно в галереях самих конструкторов — там сортировка по нишам ускоряет выбор. Каждый сервис предлагает свой набор фильтров: по цвету, по типу бизнеса, по числу блоков. Инструмент для сборки без кода подходит, если нужен быстрый запуск, а Figma остаётся удобнее для правок дизайна перед вёрсткой. Выбрать шаблон стоит с запасом гибкости: часть галерей позволяет менять структуру блоков, часть — только цвета и тексты. Прежде чем выбрать конкретный вариант, стоит открыть три-четыре шаблона и сравнить, какой из них ближе к структуре, нужной для бизнеса. Многие сервисы держат отдельный раздел, где собраны бесплатные шаблоны без ограничений по времени использования, и раздел с платными шаблонами премиум-класса, где доступна расширенная анимация блоков.</w:t>
      </w:r>
    </w:p>
    <w:p>
      <w:pPr>
        <w:pStyle w:val="Heading1"/>
      </w:pPr>
      <w:r>
        <w:t>Как подобрать макет под задачу бизнеса</w:t>
      </w:r>
    </w:p>
    <w:p>
      <w:r>
        <w:t>Сначала определяют цель страницы и целевое действие — заявка, звонок, покупка, регистрация. Затем выбирают тип макета под сценарий.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Сфера бизнеса</w:t>
            </w:r>
          </w:p>
        </w:tc>
        <w:tc>
          <w:tcPr>
            <w:tcW w:type="dxa" w:w="2880"/>
          </w:tcPr>
          <w:p>
            <w:r>
              <w:t>Тип макета</w:t>
            </w:r>
          </w:p>
        </w:tc>
        <w:tc>
          <w:tcPr>
            <w:tcW w:type="dxa" w:w="2880"/>
          </w:tcPr>
          <w:p>
            <w:r>
              <w:t>Ключевые блоки</w:t>
            </w:r>
          </w:p>
        </w:tc>
      </w:tr>
      <w:tr>
        <w:tc>
          <w:tcPr>
            <w:tcW w:type="dxa" w:w="2880"/>
          </w:tcPr>
          <w:p>
            <w:r>
              <w:t>Юридические услуги, строительная компания</w:t>
            </w:r>
          </w:p>
        </w:tc>
        <w:tc>
          <w:tcPr>
            <w:tcW w:type="dxa" w:w="2880"/>
          </w:tcPr>
          <w:p>
            <w:r>
              <w:t>лендинг-услуга</w:t>
            </w:r>
          </w:p>
        </w:tc>
        <w:tc>
          <w:tcPr>
            <w:tcW w:type="dxa" w:w="2880"/>
          </w:tcPr>
          <w:p>
            <w:r>
              <w:t>кейсы, гарантии, форма заявки</w:t>
            </w:r>
          </w:p>
        </w:tc>
      </w:tr>
      <w:tr>
        <w:tc>
          <w:tcPr>
            <w:tcW w:type="dxa" w:w="2880"/>
          </w:tcPr>
          <w:p>
            <w:r>
              <w:t>Салон красоты, ремонт, недвижимость</w:t>
            </w:r>
          </w:p>
        </w:tc>
        <w:tc>
          <w:tcPr>
            <w:tcW w:type="dxa" w:w="2880"/>
          </w:tcPr>
          <w:p>
            <w:r>
              <w:t>лендинг-каталог</w:t>
            </w:r>
          </w:p>
        </w:tc>
        <w:tc>
          <w:tcPr>
            <w:tcW w:type="dxa" w:w="2880"/>
          </w:tcPr>
          <w:p>
            <w:r>
              <w:t>прайс, портфолио, отзывы</w:t>
            </w:r>
          </w:p>
        </w:tc>
      </w:tr>
      <w:tr>
        <w:tc>
          <w:tcPr>
            <w:tcW w:type="dxa" w:w="2880"/>
          </w:tcPr>
          <w:p>
            <w:r>
              <w:t>Интернет-магазин и продажа товара</w:t>
            </w:r>
          </w:p>
        </w:tc>
        <w:tc>
          <w:tcPr>
            <w:tcW w:type="dxa" w:w="2880"/>
          </w:tcPr>
          <w:p>
            <w:r>
              <w:t>шаблоны интернет-магазинов</w:t>
            </w:r>
          </w:p>
        </w:tc>
        <w:tc>
          <w:tcPr>
            <w:tcW w:type="dxa" w:w="2880"/>
          </w:tcPr>
          <w:p>
            <w:r>
              <w:t>карточки товара, корзина, оплата</w:t>
            </w:r>
          </w:p>
        </w:tc>
      </w:tr>
      <w:tr>
        <w:tc>
          <w:tcPr>
            <w:tcW w:type="dxa" w:w="2880"/>
          </w:tcPr>
          <w:p>
            <w:r>
              <w:t>Онлайн-курсы и мероприятия</w:t>
            </w:r>
          </w:p>
        </w:tc>
        <w:tc>
          <w:tcPr>
            <w:tcW w:type="dxa" w:w="2880"/>
          </w:tcPr>
          <w:p>
            <w:r>
              <w:t>лендинг-событие</w:t>
            </w:r>
          </w:p>
        </w:tc>
        <w:tc>
          <w:tcPr>
            <w:tcW w:type="dxa" w:w="2880"/>
          </w:tcPr>
          <w:p>
            <w:r>
              <w:t>программа, спикеры, таймер</w:t>
            </w:r>
          </w:p>
        </w:tc>
      </w:tr>
      <w:tr>
        <w:tc>
          <w:tcPr>
            <w:tcW w:type="dxa" w:w="2880"/>
          </w:tcPr>
          <w:p>
            <w:r>
              <w:t>Портфолио и агентство</w:t>
            </w:r>
          </w:p>
        </w:tc>
        <w:tc>
          <w:tcPr>
            <w:tcW w:type="dxa" w:w="2880"/>
          </w:tcPr>
          <w:p>
            <w:r>
              <w:t>витрина работ</w:t>
            </w:r>
          </w:p>
        </w:tc>
        <w:tc>
          <w:tcPr>
            <w:tcW w:type="dxa" w:w="2880"/>
          </w:tcPr>
          <w:p>
            <w:r>
              <w:t>кейсы, команда, контакты</w:t>
            </w:r>
          </w:p>
        </w:tc>
      </w:tr>
    </w:tbl>
    <w:p>
      <w:r>
        <w:t>При выборе смотрят на объём контента: если у бизнеса 40 товаров, простой лендинг не подходит — нужен интернет-магазин с фильтром по категориям. Проверяют адаптивный вид под мобильные экраны, наличие блоков под задачу и возможность правок без программиста. Создайте свой макет с запасом по блокам: проще убрать лишний экран, чем добавлять его после вёрстки.</w:t>
      </w:r>
    </w:p>
    <w:p>
      <w:pPr>
        <w:pStyle w:val="ListBullet"/>
      </w:pPr>
      <w:r>
        <w:t>Для юридических услуг важны гарантии и кейсы с результатом дела, а не просто список направлений практики.</w:t>
      </w:r>
    </w:p>
    <w:p>
      <w:pPr>
        <w:pStyle w:val="ListBullet"/>
      </w:pPr>
      <w:r>
        <w:t>Для салона красоты акцент — фото работ мастера и прайс с ценой на каждую услугу.</w:t>
      </w:r>
    </w:p>
    <w:p>
      <w:pPr>
        <w:pStyle w:val="ListBullet"/>
      </w:pPr>
      <w:r>
        <w:t>Для строительной компании обязателен блок с этапами работ и сроками сдачи объекта.</w:t>
      </w:r>
    </w:p>
    <w:p>
      <w:pPr>
        <w:pStyle w:val="ListBullet"/>
      </w:pPr>
      <w:r>
        <w:t>Для агентства маркетинга портфолио важнее прайса: клиент сначала смотрит примеры кампаний, потом стоимость.</w:t>
      </w:r>
    </w:p>
    <w:p>
      <w:pPr>
        <w:pStyle w:val="ListBullet"/>
      </w:pPr>
      <w:r>
        <w:t>Для любого интернет-магазина с товаром от 20 позиций нужен каталог с фильтром, а не одна витрина.</w:t>
      </w:r>
    </w:p>
    <w:p>
      <w:r>
        <w:t>Готовое решение подходит небольшой компании с типовой услугой, а сложный проект с уникальным сценарием продажи обычно требует индивидуального макета под конкретный бизнес. Любой шаблон интернет-магазина стоит проверить на число карточек товара, которое он выдерживает без потери скорости загрузки страницы.</w:t>
      </w:r>
    </w:p>
    <w:p>
      <w:pPr>
        <w:pStyle w:val="Heading1"/>
      </w:pPr>
      <w:r>
        <w:t>Сколько стоит макет лендинга: бесплатно, шаблон или дизайнер</w:t>
      </w:r>
    </w:p>
    <w:p>
      <w:r>
        <w:t>Есть три уровня стоимости на дизайн лендинга.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Уровень</w:t>
            </w:r>
          </w:p>
        </w:tc>
        <w:tc>
          <w:tcPr>
            <w:tcW w:type="dxa" w:w="2880"/>
          </w:tcPr>
          <w:p>
            <w:r>
              <w:t>Цена</w:t>
            </w:r>
          </w:p>
        </w:tc>
        <w:tc>
          <w:tcPr>
            <w:tcW w:type="dxa" w:w="2880"/>
          </w:tcPr>
          <w:p>
            <w:r>
              <w:t>Что входит</w:t>
            </w:r>
          </w:p>
        </w:tc>
      </w:tr>
      <w:tr>
        <w:tc>
          <w:tcPr>
            <w:tcW w:type="dxa" w:w="2880"/>
          </w:tcPr>
          <w:p>
            <w:r>
              <w:t>Бесплатный шаблон</w:t>
            </w:r>
          </w:p>
        </w:tc>
        <w:tc>
          <w:tcPr>
            <w:tcW w:type="dxa" w:w="2880"/>
          </w:tcPr>
          <w:p>
            <w:r>
              <w:t>0 ₽</w:t>
            </w:r>
          </w:p>
        </w:tc>
        <w:tc>
          <w:tcPr>
            <w:tcW w:type="dxa" w:w="2880"/>
          </w:tcPr>
          <w:p>
            <w:r>
              <w:t>готовый макет без адаптации под ваш бренд</w:t>
            </w:r>
          </w:p>
        </w:tc>
      </w:tr>
      <w:tr>
        <w:tc>
          <w:tcPr>
            <w:tcW w:type="dxa" w:w="2880"/>
          </w:tcPr>
          <w:p>
            <w:r>
              <w:t>Платный шаблон</w:t>
            </w:r>
          </w:p>
        </w:tc>
        <w:tc>
          <w:tcPr>
            <w:tcW w:type="dxa" w:w="2880"/>
          </w:tcPr>
          <w:p>
            <w:r>
              <w:t>2 000–8 000 ₽ (средняя по рынку)</w:t>
            </w:r>
          </w:p>
        </w:tc>
        <w:tc>
          <w:tcPr>
            <w:tcW w:type="dxa" w:w="2880"/>
          </w:tcPr>
          <w:p>
            <w:r>
              <w:t>исходники, мобильная версия, лицензия на использование</w:t>
            </w:r>
          </w:p>
        </w:tc>
      </w:tr>
      <w:tr>
        <w:tc>
          <w:tcPr>
            <w:tcW w:type="dxa" w:w="2880"/>
          </w:tcPr>
          <w:p>
            <w:r>
              <w:t>Индивидуальный макет</w:t>
            </w:r>
          </w:p>
        </w:tc>
        <w:tc>
          <w:tcPr>
            <w:tcW w:type="dxa" w:w="2880"/>
          </w:tcPr>
          <w:p>
            <w:r>
              <w:t>от 60 000 ₽ — агентство «Комета», срок 10 дней</w:t>
            </w:r>
          </w:p>
        </w:tc>
        <w:tc>
          <w:tcPr>
            <w:tcW w:type="dxa" w:w="2880"/>
          </w:tcPr>
          <w:p>
            <w:r>
              <w:t>прототип, дизайн первого экрана и остальных блоков, мобильная версия, исходники в Figma, 1–2 круга правок</w:t>
            </w:r>
          </w:p>
        </w:tc>
      </w:tr>
    </w:tbl>
    <w:p>
      <w:r>
        <w:t>В стоимость не входят тексты, фотографии, вёрстка и настройка рекламы — это отдельные услуги, их считают дополнительно. Наша команда специалистов берёт в работу проект после короткого созвона: уточняем цель, аудиторию и структуру блоков. Работа над макетом обычно идёт в два этапа: сначала первый экран и утверждение стиля, затем остальные блоки целиком. Получить расчёт по проекту и начать работу можно уже сегодня — оставьте заявку +7 495 118-37-73, top@cometa.agency, и специалист свяжется в течение рабочего дня. Дизайнер присылает превью каждого экрана до полной сборки макета, чтобы правки вносились быстрее и без потери времени на переделку всего файла. Поддержка после сдачи макета обычно включает одну бесплатную консультацию по переносу в конструктор.</w:t>
      </w:r>
    </w:p>
    <w:p>
      <w:pPr>
        <w:pStyle w:val="Heading1"/>
      </w:pPr>
      <w:r>
        <w:t>Требования к макету перед вёрсткой: чек-лист</w:t>
      </w:r>
    </w:p>
    <w:p>
      <w:pPr>
        <w:pStyle w:val="ListBullet"/>
      </w:pPr>
      <w:r>
        <w:t>Готовы макеты для двух ширин: 1440 px и 375 px, желательно ещё 768 px для планшета.</w:t>
      </w:r>
    </w:p>
    <w:p>
      <w:pPr>
        <w:pStyle w:val="ListBullet"/>
      </w:pPr>
      <w:r>
        <w:t>Настроена единая сетка и одинаковые отступы между блоками.</w:t>
      </w:r>
    </w:p>
    <w:p>
      <w:pPr>
        <w:pStyle w:val="ListBullet"/>
      </w:pPr>
      <w:r>
        <w:t>Собраны компоненты и стили текста, а не разрозненные надписи на каждом экране.</w:t>
      </w:r>
    </w:p>
    <w:p>
      <w:pPr>
        <w:pStyle w:val="ListBullet"/>
      </w:pPr>
      <w:r>
        <w:t>Прописаны состояния кнопок и полей: обычное, при наведении, при ошибке.</w:t>
      </w:r>
    </w:p>
    <w:p>
      <w:pPr>
        <w:pStyle w:val="ListBullet"/>
      </w:pPr>
      <w:r>
        <w:t>Вся графика подготовлена в нужном разрешении, без размытых иконок.</w:t>
      </w:r>
    </w:p>
    <w:p>
      <w:pPr>
        <w:pStyle w:val="ListBullet"/>
      </w:pPr>
      <w:r>
        <w:t>В блоках стоят реальные тексты, а не заглушки типа Lorem Ipsum.</w:t>
      </w:r>
    </w:p>
    <w:p>
      <w:pPr>
        <w:pStyle w:val="ListBullet"/>
      </w:pPr>
      <w:r>
        <w:t>Шрифты подключены с лицензией, разрешающей коммерческое использование.</w:t>
      </w:r>
    </w:p>
    <w:p>
      <w:pPr>
        <w:pStyle w:val="ListBullet"/>
      </w:pPr>
      <w:r>
        <w:t>Продумана логика формы заявки: какие поля обязательны, куда уходят данные.</w:t>
      </w:r>
    </w:p>
    <w:p>
      <w:pPr>
        <w:pStyle w:val="ListBullet"/>
      </w:pPr>
      <w:r>
        <w:t>Указаны контакты и карта проезда в подвале, если это офлайн-бизнес.</w:t>
      </w:r>
    </w:p>
    <w:p>
      <w:pPr>
        <w:pStyle w:val="ListBullet"/>
      </w:pPr>
      <w:r>
        <w:t>Если на странице есть видео, оно даёт превью-картинку и не мешает загрузке остальной информации.</w:t>
      </w:r>
    </w:p>
    <w:p>
      <w:pPr>
        <w:pStyle w:val="ListBullet"/>
      </w:pPr>
      <w:r>
        <w:t>Проверена система ссылок: все переходят на нужный якорь, а не на пустой блог или чужой домен.</w:t>
      </w:r>
    </w:p>
    <w:p>
      <w:r>
        <w:t>Частые ошибки: макет сделан только под десктоп без мобильной версии, кнопки меньше 44 px и неудобны для касания, а тексты в блоках вставлены как картинка, которую нельзя изменить. Такой landing page придётся переделывать после первой правки клиента, поэтому проверку по чек-листу проводят до передачи макета в вёрстку. Если хотите онлайн-запуск без задержек, ещё до старта вёрстки стоит согласовать новый список правок с заказчиком — так исключаются повторные круги согласований. Другой частый случай — макет создан под один сценарий, а бизнес позже хочет добавить большой каталог: тогда проще заранее заложить в структуру место для будущих разделов, чем создать макет заново с иной системой блоков. Адаптивные шаблоны, которые изначально проектировались под разные экраны, легче настроить под новые требования, чем макет, который сделан только под один размер.</w:t>
      </w:r>
    </w:p>
    <w:p>
      <w:pPr>
        <w:pStyle w:val="Heading1"/>
      </w:pPr>
      <w:r>
        <w:t>Частые вопросы о макетах лендинга</w:t>
      </w:r>
    </w:p>
    <w:p>
      <w:pPr>
        <w:pStyle w:val="Heading2"/>
      </w:pPr>
      <w:r>
        <w:t>В чём отличие лендинга от сайта?</w:t>
      </w:r>
    </w:p>
    <w:p>
      <w:r>
        <w:t>Лендинг — одна страница под одно предложение и одно целевое действие, тогда как обычный сайт содержит несколько разделов и меню. Landing page проще в вёрстке и быстрее в запуске.</w:t>
      </w:r>
    </w:p>
    <w:p>
      <w:pPr>
        <w:pStyle w:val="Heading2"/>
      </w:pPr>
      <w:r>
        <w:t>Какие есть примеры лендинга?</w:t>
      </w:r>
    </w:p>
    <w:p>
      <w:r>
        <w:t>Пять типов: страница услуги, каталог товаров, событие с таймером, курс с программой обучения, витрина портфолио агентства. Каждый пример использует свой набор блоков под задачу бизнеса, для которого создаётся страница.</w:t>
      </w:r>
    </w:p>
    <w:p>
      <w:pPr>
        <w:pStyle w:val="Heading2"/>
      </w:pPr>
      <w:r>
        <w:t>Какой конструктор выбрать для создания лендинга по макету?</w:t>
      </w:r>
    </w:p>
    <w:p>
      <w:r>
        <w:t>Зависит от задачи: для простого лендинга без кода подходит конструктор с готовыми блоками, для интернет-магазина — платформа со встроенной корзиной и оплатой. Перед выбором проверьте, поддерживает ли сервис перенос макета из Figma и есть ли в галерее нужные шаблоны лендингов под вашу нишу.</w:t>
      </w:r>
    </w:p>
    <w:p>
      <w:pPr>
        <w:pStyle w:val="Heading2"/>
      </w:pPr>
      <w:r>
        <w:t>Как загрузить готовый шаблон лендинга на сайт?</w:t>
      </w:r>
    </w:p>
    <w:p>
      <w:r>
        <w:t>Три шага: скачайте архив с шаблоном, распакуйте в панели хостинга или импортируйте в конструктор через готовую интеграцию, затем замените тексты и фото на свои. Для HTML-темы, которую нашли в открытой галерее, понадобится доступ к серверу через FTP.</w:t>
      </w:r>
    </w:p>
    <w:p>
      <w:pPr>
        <w:pStyle w:val="Heading2"/>
      </w:pPr>
      <w:r>
        <w:t>Зачем нужен макет лендинга, если есть конструктор вроде Tilda?</w:t>
      </w:r>
    </w:p>
    <w:p>
      <w:r>
        <w:t>Макет нужен, чтобы заранее утвердить структуру блоков, тексты и дизайн страницы с клиентом до сборки. Без макета, который проверен на всех экранах, сборка в конструкторе идёт методом проб, что увеличивает время работы в 2–3 раза.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1024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