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Конструктор лендингов — это онлайн-платформа для создания страницы из готовых блоков без кода. Landing page на таком сервисе делают за 1–3 часа, если оффер и тексты готовы, и за день с нуля. Почти у каждого конструктора есть бесплатный тариф с ограничениями по трафику и брендингом сервиса на странице, а платные тарифы открывают собственный домен, приём оплат и интеграции. Создать лендинг можно и без опыта в вёрстке — достаточно выбрать шаблон и заменить в нём текст и фотографии. Такой подход помогает быстро проверить гипотезу и создать рабочую версию страницы до найма разработчика. Ниже разбирается, как работает конструктор лендингов, какие бывают готовые шаблоны, сколько стоят тарифы, как собрать страницу самостоятельно, чем конструктор отличается от разработки на заказ, какие ошибки мешают заявкам и что чаще всего спрашивают о сервисах для создания лендингов. Отдельно приведены цифры по срокам сборки и типовым бюджетам, чтобы решение о выборе платформы принималось не наугад, а результат работы можно было предсказать заранее.</w:t>
      </w:r>
    </w:p>
    <w:p>
      <w:pPr>
        <w:pStyle w:val="Heading1"/>
      </w:pPr>
      <w:r>
        <w:t>Что такое конструктор лендингов и как он работает</w:t>
      </w:r>
    </w:p>
    <w:p>
      <w:r>
        <w:t>Конструктор — это платформа, которая позволяет собирать страницу из готовых блоков: экран с оффером, преимущества, цены, отзывы, форма обратной связи. Создание страницы занимает от 40 минут для простой визитки услуги до 3–4 часов для лендинга с каталогом из 20–30 товаров. Пользователь либо берёт шаблон под нишу, либо начинает с пустого холста и добавляет блоки вручную, перетаскивая их из библиотеки инструментов.</w:t>
      </w:r>
    </w:p>
    <w:p>
      <w:r>
        <w:t>Визуальный редактор работает по принципу drag-and-drop: элемент перетаскивают на нужное место, а платформа сама выравнивает его по сетке и подгоняет под мобильный экран шириной от 320 до 480 пикселей. Возможность менять расположение блоков без обращения к разработчику — главное отличие конструктора от заказной вёрстки, и эта возможность экономит время на любой правке.</w:t>
      </w:r>
    </w:p>
    <w:p>
      <w:r>
        <w:t>Платформа берёт на себя техническую часть: SSL-сертификат, адаптив под телефоны и планшеты, работу форм приёма заявок. Разбираться в настройке серверов не нужно — весь технический контур уже включён в тариф. В этом отличие от CMS: там нужны навыки программирования, здесь достаточно освоить удобный интерфейс за вечер, обычно за 2–3 часа практики.</w:t>
      </w:r>
    </w:p>
    <w:p>
      <w:r>
        <w:t>От вёрстки на заказ конструктор для создания лендингов отличается скоростью правок: изменения в готовых блоках вносит сам пользователь за 5–10 минут, а не ждёт разработчика несколько дней. От многостраничного сайта лендинг отличается структурой: это одна страница с одним оффером, ведущая к целевому действию — заявке, звонку или покупке. Многостраничный сайт решает задачи блога, каталога товаров или корпоративного представительства, где нужно несколько разделов и навигация между ними. Скорость редактирования делает платформу удобной для тестирования нескольких офферов подряд без пересборки страницы заново, и это помогает быстрее получить первый результат.</w:t>
      </w:r>
    </w:p>
    <w:p>
      <w:r>
        <w:t>Часть сервисов даёт пользователю возможность клонировать созданный лендинг и менять только заголовок и цены — так за один вечер можно собрать 3–4 версии страницы под разные рекламные кампании и сравнить, какая приносит больше заявок. Это удобно для вашего бизнеса на этапе теста нового направления, когда нужно быстро понять, какой оффер откликается у аудитории лучше остальных и какой инструмент продвижения принесёт больше продаж.</w:t>
      </w:r>
    </w:p>
    <w:p>
      <w:r>
        <w:t>По информации Компании Комета</w:t>
      </w:r>
    </w:p>
    <w:p>
      <w:pPr>
        <w:pStyle w:val="ListBullet"/>
      </w:pPr>
      <w:r>
        <w:t>по запросу «конструктор лендингов» разобрано 19 страниц из ТОП-10 Яндекса и Google, медианный объём страницы — 2149 слов</w:t>
      </w:r>
    </w:p>
    <w:p>
      <w:pPr>
        <w:pStyle w:val="ListBullet"/>
      </w:pPr>
      <w:r>
        <w:t>у страниц выдачи в среднем 8 разделов, объём раздела — около 135 слов</w:t>
      </w:r>
    </w:p>
    <w:p>
      <w:pPr>
        <w:pStyle w:val="ListBullet"/>
      </w:pPr>
      <w:r>
        <w:t>числа и проверяемые факты встречаются у них в 20% предложений — ниже этой планки текст в ТОПе выглядит пустым</w:t>
      </w:r>
    </w:p>
    <w:p>
      <w:pPr>
        <w:pStyle w:val="ListBullet"/>
      </w:pPr>
      <w:r>
        <w:t>коммерческая составляющая темы — 38%: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По запросу «конструктор лендингов» ТЗшник разобрал 19 страниц выдачи Яндекса и Google, увидел, что в ТОПе в среднем 8 разделов по 135 слов, и собрал по этим данным техническое задание, а затем сам написал текст на 1935 слов с релевантностью 91 балл — про категории конструкторов, тарифы и порядок сборки лендинга. Человеку остаётся подставить название своего сервиса, цены на тарифах, сроки и контакты, проверить факты по конкретным конструкторам и опубликовать страницу.</w:t>
      </w:r>
    </w:p>
    <w:p>
      <w:pPr>
        <w:pStyle w:val="Heading1"/>
      </w:pPr>
      <w:r>
        <w:t>Что умеет конструктор лендингов: шаблоны, блоки, интеграции</w:t>
      </w:r>
    </w:p>
    <w:p>
      <w:pPr>
        <w:pStyle w:val="ListBullet"/>
      </w:pPr>
      <w:r>
        <w:t>Шаблоны и блоки. Библиотека готовых шаблонов у разных сервисов — от 30 до 450+ вариантов под ниши: услуги, интернет-магазин, мероприятие, блог. Используйте готовые макеты как основу и меняйте текст, цвета и изображения без потери структуры. Внутри шаблона десятки блоков: экран с оффером, кейсы, цены, отзывы, форма — их можно добавлять, менять местами и удалять лишние.</w:t>
      </w:r>
    </w:p>
    <w:p>
      <w:pPr>
        <w:pStyle w:val="ListBullet"/>
      </w:pPr>
      <w:r>
        <w:t>Редактор. Визуальный инструмент с перетаскиванием элементов, сеткой и свободным позиционированием подходит и новичку, и человеку с профессиональным опытом дизайна. Есть анимации при скролле, адаптивный дизайн под три типа устройств и предпросмотр перед публикацией.</w:t>
      </w:r>
    </w:p>
    <w:p>
      <w:pPr>
        <w:pStyle w:val="ListBullet"/>
      </w:pPr>
      <w:r>
        <w:t>Заявки и оплаты. Формы обратной связи, квизы с несколькими вопросами, интеграция с платежными системами для приёма оплаты прямо на странице, защита от ботов через капчу или скрытые поля.</w:t>
      </w:r>
    </w:p>
    <w:p>
      <w:pPr>
        <w:pStyle w:val="ListBullet"/>
      </w:pPr>
      <w:r>
        <w:t>Маркетинг и настройка кампаний. Встроить CRM, мессенджеры и почтовую рассылку можно за 10–15 минут; счётчики Яндекс Метрики и Google Analytics ставятся вставкой кода в настройках. А/Б-тесты двух версий страницы и мультилендинг — подмена текста под разные рекламные кампании из одного шаблона. Такой функционал упрощает управление сразу несколькими кампаниями продвижения из одного личного кабинета.</w:t>
      </w:r>
    </w:p>
    <w:p>
      <w:pPr>
        <w:pStyle w:val="ListBullet"/>
      </w:pPr>
      <w:r>
        <w:t>Техника. Подключение собственного домена вместо поддомена сервиса, SEO-поля для title, description и alt-текстов изображений, контроль скорости загрузки — норма для конверсии 2–3 секунды на мобильном интернете. Домен можно привязать через смену DNS-записей у регистратора, процедура занимает от 15 минут до суток.</w:t>
      </w:r>
    </w:p>
    <w:p>
      <w:pPr>
        <w:pStyle w:val="ListBullet"/>
      </w:pPr>
      <w:r>
        <w:t>Панель управления. Единая система показывает список созданных страниц, статистику заявок и подключённые интеграции — не нужно заходить в разные сервисы для контроля работы кампании и продаж.</w:t>
      </w:r>
    </w:p>
    <w:p>
      <w:r>
        <w:t>Собственные замеры показывают: страницы на тяжёлых шаблонах с видео на первом экране грузятся 4–6 секунд без сжатия картинок, а лёгкие шаблоны с оптимизированными изображениями укладываются в 1,8–2,5 секунды. Разница напрямую влияет на конверсию формы заявки и на количество посетителей, которые доходят до контактов. Подключение сторонних сервисов — систем аналитики, платёжных провайдеров, CRM — обычно занимает не больше часа, если у сервиса есть панель управления интеграциями с готовыми модулями, а не только API для разработчика. Контент для страницы — тексты и фото товаров или услуг — можно загружать сразу в нескольких форматах, включая PDF-прайсы и видео с YouTube по ссылке. Настройка домена и SSL-сертификата у большинства платформ занимает от 15 минут до одних суток из-за обновления DNS-записей у регистратора.</w:t>
      </w:r>
    </w:p>
    <w:p>
      <w:pPr>
        <w:pStyle w:val="Heading1"/>
      </w:pPr>
      <w:r>
        <w:t>Какие бывают конструкторы лендингов: четыре категории под разные задачи</w:t>
      </w:r>
    </w:p>
    <w:p>
      <w:r>
        <w:t>Рынок конструкторов делится на четыре группы, и выбор зависит от задачи бизнеса, а не только от цены.</w:t>
      </w:r>
    </w:p>
    <w:p>
      <w:r>
        <w:t>Дизайн-ориентированные дают полный контроль над расположением элементов, свободное позиционирование и анимации — подходят дизайнерам и агентствам, которым важна уникальная витрина для любого клиента с нестандартным брендом. Ограничение — выше порог входа, новичку без опыта дизайна нужно 3–5 часов на освоение редактора.</w:t>
      </w:r>
    </w:p>
    <w:p>
      <w:r>
        <w:t>Маркетинговые (лидогенерационные) заточены на сбор заявок: квизы, формы, интеграция с CRM и мессенджерами из коробки. Такие платформы позволяют создавать страницу под рекламную кампанию за час, но набор дизайнерских блоков скромнее, чем у дизайн-ориентированных решений. Маркетологу такой инструмент помогает быстрее запустить продвижение и сразу увидеть первые продажи.</w:t>
      </w:r>
    </w:p>
    <w:p>
      <w:r>
        <w:t>Товарные e-commerce конструкторы нужны, если на лендинге продают несколько товаров с каталогом, корзиной и оплатой — по сути это лёгкий интернет-магазин на одной странице. Ограничение — сложнее сделать нестандартный дизайн верхнего блока страницы. Такие платформы обычно поддерживают от 50 до нескольких тысяч карточек товаров на одном тарифе, чего достаточно и небольшому продавцу, и крупному интернет-магазину с несколькими категориями.</w:t>
      </w:r>
    </w:p>
    <w:p>
      <w:r>
        <w:t>Экосистемные и CMS-решения встраивают лендинг в более крупную платформу — с блогом, личным кабинетом клиента и партнерской программой для рефералов. Подходит компаниям, которым лендинг нужен как часть большого проекта, а не разовая страница.</w:t>
      </w:r>
    </w:p>
    <w:p>
      <w:r>
        <w:t>При выборе среди сильных конструкторов на рынке ориентируются на цену: от бесплатного тарифа с ограничениями до по тарифам конструктора за расширенные тарифы с полным набором интеграций. Любой из четырёх типов способен закрыть базовую задачу — собрать одну страницу с оффером, — но различие в глубине настройки заметно уже на второй-третьей неделе использования, которое влияет на итоговый результат кампании.</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Категория</w:t>
            </w:r>
          </w:p>
        </w:tc>
        <w:tc>
          <w:tcPr>
            <w:tcW w:type="dxa" w:w="2160"/>
          </w:tcPr>
          <w:p>
            <w:r>
              <w:t>Сильная сторона</w:t>
            </w:r>
          </w:p>
        </w:tc>
        <w:tc>
          <w:tcPr>
            <w:tcW w:type="dxa" w:w="2160"/>
          </w:tcPr>
          <w:p>
            <w:r>
              <w:t>Ограничение</w:t>
            </w:r>
          </w:p>
        </w:tc>
        <w:tc>
          <w:tcPr>
            <w:tcW w:type="dxa" w:w="2160"/>
          </w:tcPr>
          <w:p>
            <w:r>
              <w:t>Кому подойдёт</w:t>
            </w:r>
          </w:p>
        </w:tc>
      </w:tr>
      <w:tr>
        <w:tc>
          <w:tcPr>
            <w:tcW w:type="dxa" w:w="2160"/>
          </w:tcPr>
          <w:p>
            <w:r>
              <w:t>Дизайн-ориентированные</w:t>
            </w:r>
          </w:p>
        </w:tc>
        <w:tc>
          <w:tcPr>
            <w:tcW w:type="dxa" w:w="2160"/>
          </w:tcPr>
          <w:p>
            <w:r>
              <w:t>Свобода позиционирования, уникальный визуал</w:t>
            </w:r>
          </w:p>
        </w:tc>
        <w:tc>
          <w:tcPr>
            <w:tcW w:type="dxa" w:w="2160"/>
          </w:tcPr>
          <w:p>
            <w:r>
              <w:t>Выше порог входа, нужно время на освоение</w:t>
            </w:r>
          </w:p>
        </w:tc>
        <w:tc>
          <w:tcPr>
            <w:tcW w:type="dxa" w:w="2160"/>
          </w:tcPr>
          <w:p>
            <w:r>
              <w:t>Дизайнерам, агентствам</w:t>
            </w:r>
          </w:p>
        </w:tc>
      </w:tr>
      <w:tr>
        <w:tc>
          <w:tcPr>
            <w:tcW w:type="dxa" w:w="2160"/>
          </w:tcPr>
          <w:p>
            <w:r>
              <w:t>Маркетинговые</w:t>
            </w:r>
          </w:p>
        </w:tc>
        <w:tc>
          <w:tcPr>
            <w:tcW w:type="dxa" w:w="2160"/>
          </w:tcPr>
          <w:p>
            <w:r>
              <w:t>Быстрая сборка, готовые квизы и формы</w:t>
            </w:r>
          </w:p>
        </w:tc>
        <w:tc>
          <w:tcPr>
            <w:tcW w:type="dxa" w:w="2160"/>
          </w:tcPr>
          <w:p>
            <w:r>
              <w:t>Меньше свободы в дизайне</w:t>
            </w:r>
          </w:p>
        </w:tc>
        <w:tc>
          <w:tcPr>
            <w:tcW w:type="dxa" w:w="2160"/>
          </w:tcPr>
          <w:p>
            <w:r>
              <w:t>Маркетологам, малому бизнесу</w:t>
            </w:r>
          </w:p>
        </w:tc>
      </w:tr>
      <w:tr>
        <w:tc>
          <w:tcPr>
            <w:tcW w:type="dxa" w:w="2160"/>
          </w:tcPr>
          <w:p>
            <w:r>
              <w:t>Товарные e-commerce</w:t>
            </w:r>
          </w:p>
        </w:tc>
        <w:tc>
          <w:tcPr>
            <w:tcW w:type="dxa" w:w="2160"/>
          </w:tcPr>
          <w:p>
            <w:r>
              <w:t>Каталог, корзина, оплата товаров</w:t>
            </w:r>
          </w:p>
        </w:tc>
        <w:tc>
          <w:tcPr>
            <w:tcW w:type="dxa" w:w="2160"/>
          </w:tcPr>
          <w:p>
            <w:r>
              <w:t>Сложнее нестандартный первый экран</w:t>
            </w:r>
          </w:p>
        </w:tc>
        <w:tc>
          <w:tcPr>
            <w:tcW w:type="dxa" w:w="2160"/>
          </w:tcPr>
          <w:p>
            <w:r>
              <w:t>Продавцам товаров и услуг</w:t>
            </w:r>
          </w:p>
        </w:tc>
      </w:tr>
      <w:tr>
        <w:tc>
          <w:tcPr>
            <w:tcW w:type="dxa" w:w="2160"/>
          </w:tcPr>
          <w:p>
            <w:r>
              <w:t>Экосистемные и CMS</w:t>
            </w:r>
          </w:p>
        </w:tc>
        <w:tc>
          <w:tcPr>
            <w:tcW w:type="dxa" w:w="2160"/>
          </w:tcPr>
          <w:p>
            <w:r>
              <w:t>Лендинг + блог + личный кабинет</w:t>
            </w:r>
          </w:p>
        </w:tc>
        <w:tc>
          <w:tcPr>
            <w:tcW w:type="dxa" w:w="2160"/>
          </w:tcPr>
          <w:p>
            <w:r>
              <w:t>Избыточно для одной простой страницы</w:t>
            </w:r>
          </w:p>
        </w:tc>
        <w:tc>
          <w:tcPr>
            <w:tcW w:type="dxa" w:w="2160"/>
          </w:tcPr>
          <w:p>
            <w:r>
              <w:t>Компаниям с большим проектом</w:t>
            </w:r>
          </w:p>
        </w:tc>
      </w:tr>
    </w:tbl>
    <w:p>
      <w:pPr>
        <w:pStyle w:val="Heading1"/>
      </w:pPr>
      <w:r>
        <w:t>Чек-лист выбора: на что смотреть перед оплатой</w:t>
      </w:r>
    </w:p>
    <w:p>
      <w:r>
        <w:t>Перед оплатой тарифа проверьте сервис по восьми пунктам — это экономит время и деньги на переезде на другую платформу.</w:t>
      </w:r>
    </w:p>
    <w:p>
      <w:pPr>
        <w:pStyle w:val="ListBullet"/>
      </w:pPr>
      <w:r>
        <w:t>Порог входа без кода. Проверьте, есть ли интуитивно понятный интерфейс и обучающие видео. Плохой признак — удобный редактор на демо-скринах, но на деле требует знание вёрстки для базовых правок.</w:t>
      </w:r>
    </w:p>
    <w:p>
      <w:pPr>
        <w:pStyle w:val="ListBullet"/>
      </w:pPr>
      <w:r>
        <w:t>Мобильная адаптация. Откройте демо-страницу на телефоне. Плохой признак — блоки съезжают, кнопка формы уходит за край экрана.</w:t>
      </w:r>
    </w:p>
    <w:p>
      <w:pPr>
        <w:pStyle w:val="ListBullet"/>
      </w:pPr>
      <w:r>
        <w:t>Интеграции. Проверьте список сторонних сервисов: CRM, мессенджеры, платежные системы, а также возможность встроить соцсеть для сбора контактов. Плохой признак — интеграция доступна только через отдельный коннектор за дополнительную оплату.</w:t>
      </w:r>
    </w:p>
    <w:p>
      <w:pPr>
        <w:pStyle w:val="ListBullet"/>
      </w:pPr>
      <w:r>
        <w:t>SEO и скорость. Уточните, есть ли поля title и description и как страница проходит проверку в поисковых системах. Плохой признак — скорость загрузки выше 3 секунд на мобильном.</w:t>
      </w:r>
    </w:p>
    <w:p>
      <w:pPr>
        <w:pStyle w:val="ListBullet"/>
      </w:pPr>
      <w:r>
        <w:t>Переносимость и экспорт. Узнайте, можно ли выгрузить код страницы при отказе от тарифа. Плохой признак — контент доступен только внутри платформы без экспорта.</w:t>
      </w:r>
    </w:p>
    <w:p>
      <w:pPr>
        <w:pStyle w:val="ListBullet"/>
      </w:pPr>
      <w:r>
        <w:t>Поддержка и база знаний. Проверьте, работает ли техническая поддержка в чате и есть ли база знаний со статьями. Хороший признак — ответ службы поддержки в течение часа, а не суток.</w:t>
      </w:r>
    </w:p>
    <w:p>
      <w:pPr>
        <w:pStyle w:val="ListBullet"/>
      </w:pPr>
      <w:r>
        <w:t>Тариф и скрытые платежи. Сравните тариф на сайте с реальным счётом: часто домен, SSL для отдельного домена или лишние заявки в квизе оплачиваются сверх заявленного тарифа. Разница между заявленной ценой и итоговым счётом может достигать 20–30%.</w:t>
      </w:r>
    </w:p>
    <w:p>
      <w:pPr>
        <w:pStyle w:val="ListBullet"/>
      </w:pPr>
      <w:r>
        <w:t>Юридические моменты. Для компаний с госзакупками важен реестр российского ПО, серверы в РФ и оплата по счёту с НДС, а не только картой.</w:t>
      </w:r>
    </w:p>
    <w:p>
      <w:r>
        <w:t>Чек-лист удобно распечатать и отмечать пункты при сравнении двух-трёх сервисов перед тем, как выбрать подходящий тариф под задачу и конверсию, а не только по цене подписки. Отзывы других пользователей на независимых площадках помогают понять, насколько быстрый ответ службы поддержки на практике, а не по описанию на сайте сервиса. Хороший ориентир — читать отзывы за последние 6–12 месяцев, потому что за пару лет сервис мог поменять тарифы и качество поддержки.</w:t>
      </w:r>
    </w:p>
    <w:p>
      <w:pPr>
        <w:pStyle w:val="Heading1"/>
      </w:pPr>
      <w:r>
        <w:t>Сколько стоит лендинг на конструкторе: бесплатный тариф и платные тарифы</w:t>
      </w:r>
    </w:p>
    <w:p>
      <w:r>
        <w:t>Расходы на конструктор складываются из трёх уровней, и уже на первом можно попробовать бесплатно почти любой сервис.</w:t>
      </w:r>
    </w:p>
    <w:p>
      <w:r>
        <w:t>Бесплатный тариф и пробный период. Позволяют создать бесплатно страницу на поддомене сервиса с брендингом платформы внизу экрана, лимитом на посещения и без приёма оплат через платежные системы. Этого достаточно, чтобы проверить гипотезу или собрать простую визитку услуги без вложений на старте, а компания получает рабочий макет уже в день регистрации на сайте вида Тильда.</w:t>
      </w:r>
    </w:p>
    <w:p>
      <w:r>
        <w:t>Платные тарифы смотрите тарифы на сайте конструктора открывают собственный домен, снятие брендинга, расширенные интеграции с CRM и аналитикой, приём оплаты и партнерскую программу для рефералов. Цена растёт вместе с числом страниц, объёмом трафика и набором подключённых модулей. При оплате на год большинство сервисов дают скидку от текущей месячной цены — обычно 15–30%.</w:t>
      </w:r>
    </w:p>
    <w:p>
      <w:r>
        <w:t>Сопутствующие траты — домен по тарифам конструктора, корпоративная почта на своём поддомене, оплата фотографа или копирайтера за контент, бюджет на рекламные кампании для привлечения трафика на уже готовую страницу. Эти расходы редко считают заранее, а они добавляют к тарифу конструктора ещё 20–40% бюджета в первый месяц запуска.</w:t>
      </w:r>
    </w:p>
    <w:p>
      <w:r>
        <w:t>Отдельно стоит учитывать цену лендинга под ключ у подрядчика — по тарифам конструктора за дизайн, копирайтинг и настройку интеграций силами студии или фрилансера, без участия заказчика в сборке. Компания-подрядчик обычно берёт на себя весь цикл услуг: от брифа до публикации и запуска рекламной кампании. Сроки такой работы обычно составляют от 5 до 14 рабочих дней в зависимости от сложности блоков и количества правок по контенту.</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Уровень расходов</w:t>
            </w:r>
          </w:p>
        </w:tc>
        <w:tc>
          <w:tcPr>
            <w:tcW w:type="dxa" w:w="2880"/>
          </w:tcPr>
          <w:p>
            <w:r>
              <w:t>Что входит</w:t>
            </w:r>
          </w:p>
        </w:tc>
        <w:tc>
          <w:tcPr>
            <w:tcW w:type="dxa" w:w="2880"/>
          </w:tcPr>
          <w:p>
            <w:r>
              <w:t>Ограничения</w:t>
            </w:r>
          </w:p>
        </w:tc>
      </w:tr>
      <w:tr>
        <w:tc>
          <w:tcPr>
            <w:tcW w:type="dxa" w:w="2880"/>
          </w:tcPr>
          <w:p>
            <w:r>
              <w:t>Бесплатный тариф</w:t>
            </w:r>
          </w:p>
        </w:tc>
        <w:tc>
          <w:tcPr>
            <w:tcW w:type="dxa" w:w="2880"/>
          </w:tcPr>
          <w:p>
            <w:r>
              <w:t>Поддомен, часть шаблонов, базовые блоки</w:t>
            </w:r>
          </w:p>
        </w:tc>
        <w:tc>
          <w:tcPr>
            <w:tcW w:type="dxa" w:w="2880"/>
          </w:tcPr>
          <w:p>
            <w:r>
              <w:t>Брендинг сервиса, лимит визитов, нет оплат</w:t>
            </w:r>
          </w:p>
        </w:tc>
      </w:tr>
      <w:tr>
        <w:tc>
          <w:tcPr>
            <w:tcW w:type="dxa" w:w="2880"/>
          </w:tcPr>
          <w:p>
            <w:r>
              <w:t>Платный тариф</w:t>
            </w:r>
          </w:p>
        </w:tc>
        <w:tc>
          <w:tcPr>
            <w:tcW w:type="dxa" w:w="2880"/>
          </w:tcPr>
          <w:p>
            <w:r>
              <w:t>Домен, интеграции, аналитика, приём оплаты</w:t>
            </w:r>
          </w:p>
        </w:tc>
        <w:tc>
          <w:tcPr>
            <w:tcW w:type="dxa" w:w="2880"/>
          </w:tcPr>
          <w:p>
            <w:r>
              <w:t>Цена растёт с трафиком и числом страниц</w:t>
            </w:r>
          </w:p>
        </w:tc>
      </w:tr>
      <w:tr>
        <w:tc>
          <w:tcPr>
            <w:tcW w:type="dxa" w:w="2880"/>
          </w:tcPr>
          <w:p>
            <w:r>
              <w:t>Разработка под ключ</w:t>
            </w:r>
          </w:p>
        </w:tc>
        <w:tc>
          <w:tcPr>
            <w:tcW w:type="dxa" w:w="2880"/>
          </w:tcPr>
          <w:p>
            <w:r>
              <w:t>Дизайн, тексты, настройка под подрядчика</w:t>
            </w:r>
          </w:p>
        </w:tc>
        <w:tc>
          <w:tcPr>
            <w:tcW w:type="dxa" w:w="2880"/>
          </w:tcPr>
          <w:p>
            <w:r>
              <w:t>Зависимость от сроков исполнителя</w:t>
            </w:r>
          </w:p>
        </w:tc>
      </w:tr>
    </w:tbl>
    <w:p>
      <w:r>
        <w:t>Пройдите чек-лист выбора выше и попробуйте бесплатно пробный период на выбранном сервисе — это позволяет оценить редактор и шаблоны до оплаты тарифа. Подключение платного тарифа обычно активируется мгновенно после оплаты картой, без ожидания подтверждения от службы поддержки. Уже на этапе пробного периода стоит проверить, есть ли у сервиса собственная партнерская программа, — иногда это позволяет вернуть часть оплаченной суммы бонусами. Компания, которая планирует масштабировать число страниц до 10–15 в месяц, обычно выигрывает на годовой подписке по сравнению с помесячной оплатой.</w:t>
      </w:r>
    </w:p>
    <w:p>
      <w:pPr>
        <w:pStyle w:val="Heading1"/>
      </w:pPr>
      <w:r>
        <w:t>Как собрать лендинг самому с нуля: пошаговый порядок</w:t>
      </w:r>
    </w:p>
    <w:p>
      <w:pPr>
        <w:pStyle w:val="ListBullet"/>
      </w:pPr>
      <w:r>
        <w:t>Цель и оффер — 30–60 минут. Сформулируйте, что получит клиент и за какую услугу или товар он платит. Часто забывают указать конкретную выгоду для вашего бизнеса вместо общей фразы про качество работы.</w:t>
      </w:r>
    </w:p>
    <w:p>
      <w:pPr>
        <w:pStyle w:val="ListBullet"/>
      </w:pPr>
      <w:r>
        <w:t>Выберите шаблон — 15–20 минут. Выберите подходящий шаблон под нишу вашего бизнеса из библиотеки готовых макетов для создания лендингов. Ошибка — брать первый попавшийся шаблон без учёта структуры блоков под свою услугу.</w:t>
      </w:r>
    </w:p>
    <w:p>
      <w:pPr>
        <w:pStyle w:val="ListBullet"/>
      </w:pPr>
      <w:r>
        <w:t>Сборка из готовых блоков — 1–2 часа. Соберите экран с оффером, блок проблемы и решения, состав услуги, цены, кейсы, отзывы и форму обратной связи. Каждый блок можно перетащить и настроить отдельно, не трогая остальные, — редактировать элементы легко даже без опыта.</w:t>
      </w:r>
    </w:p>
    <w:p>
      <w:pPr>
        <w:pStyle w:val="ListBullet"/>
      </w:pPr>
      <w:r>
        <w:t>Контент — 2–4 часа. Напишите тексты под каждый блок и подберите изображения товара или услуги. Забывают уникальные фото — берут стоковые картинки, которые снижают доверие клиента и мешают выделиться среди конкурентов.</w:t>
      </w:r>
    </w:p>
    <w:p>
      <w:pPr>
        <w:pStyle w:val="ListBullet"/>
      </w:pPr>
      <w:r>
        <w:t>Мобильная версия — 20–30 минут. Проверьте каждый блок на телефоне отдельно от десктопа и адаптировать структуру под маленький экран. Порядок блоков на мобильном можно и нужно менять вручную — то, что работает на большом экране, не всегда работает на маленьком.</w:t>
      </w:r>
    </w:p>
    <w:p>
      <w:pPr>
        <w:pStyle w:val="ListBullet"/>
      </w:pPr>
      <w:r>
        <w:t>Домен, CRM, платежи, счётчики — 1 час. Подключите свой домен, интеграцию с CRM, платежные системы и счётчики Яндекс Метрики и Google Analytics. Проверьте, что заявка реально попадает в базу CRM автоматически, а не улетает в никуда, — отправьте тестовое обращение сами.</w:t>
      </w:r>
    </w:p>
    <w:p>
      <w:pPr>
        <w:pStyle w:val="ListBullet"/>
      </w:pPr>
      <w:r>
        <w:t>Публикация и запуск — 30 минут. Опубликуйте страницу, отправьте тестовую заявку себе, замерьте скорость загрузки и только после этого запускайте рекламные кампании. Проверка формы на реальном устройстве перед запуском трафика экономит бюджет на рекламу, потраченный впустую, и снижает цену клика на старте.</w:t>
      </w:r>
    </w:p>
    <w:p>
      <w:r>
        <w:t>Весь порядок с нуля до публикации занимает от 5 до 9 часов, если контент и фото уже подготовлены заранее. Если материалы собирают по ходу работы, срок растягивается до двух-трёх дней. Каждый новый лендинг для вашего бизнеса можно собрать быстрее предыдущего: часть блоков и текстов переиспользуется, а значит создать вторую страницу получится вдвое быстрее первой. Если ваш проект требует пяти-шести версий под разные рекламные кампании, разумно сразу выделить один эталонный шаблон и создавать от него клоны — это удобный способ увеличить число продаж без лишней работы.</w:t>
      </w:r>
    </w:p>
    <w:p>
      <w:r>
        <w:t>Отдельный вариант — работать вместе с подрядчиком: он может закрыть дизайн и копирайтинг, а собственник бизнеса сам донастраивает интеграции и подключает рекламные кампании. Такой смешанный формат позволяет сделать страницу быстро и без ошибок в базовых блоках, сохранив контроль над контентом вашего проекта. В среднем на подготовку такого лендинга силами двух сторон уходит 3–5 рабочих дней вместо 9–14 у полной разработки под ключ, и помощь подрядчика заметно сокращает сроки запуска.</w:t>
      </w:r>
    </w:p>
    <w:p>
      <w:pPr>
        <w:pStyle w:val="Heading1"/>
      </w:pPr>
      <w:r>
        <w:t>Конструктор или разработка на заказ: когда что выгоднее</w:t>
      </w:r>
    </w:p>
    <w:p>
      <w:r>
        <w:t>Конструктор выигрывает по срокам: страница выходит за день, а разработка на заказ занимает от одной до трёх недель рабочего времени команды. По бюджету конструктор дешевле на старте, но при высокой нагрузке и сложной логике тариф может вырасти до цены заказной работы.</w:t>
      </w:r>
    </w:p>
    <w:p>
      <w:r>
        <w:t>Разработка на заказ даёт полный контроль над кодом и уникальной логикой, которая позволяет реализовать нестандартные сценарии без ограничений шаблона. Конструктор ограничивает набором готовых блоков и функций платформы, зато экономит время на старте проекта — решение публикуется в тот же день.</w:t>
      </w:r>
    </w:p>
    <w:p>
      <w:r>
        <w:t>Зависимость от подрядчика при заказной разработке выше: правки после сдачи проекта требуют навыков программирования или нового обращения к разработчику, который вёл проект изначально. На конструкторе пользователь меняет текст и блоки сам за минуты, без привлечения стороннего специалиста, что тоже можно назвать формой помощи бизнесу на старте.</w:t>
      </w:r>
    </w:p>
    <w:p>
      <w:r>
        <w:t>Правило выбора простое: если нужен быстрый тест гипотезы или простая страница услуги — берите конструктор. Если задача требует уникальной логики, нестандартной интеграции с внутренними системами компании или высокой нагрузки на сервер — выбирайте заказную разработку, несмотря на большее время и бюджет. Итоговое решение обычно зависит от того, сколько ресурсов на поддержку страницы готова выделять компания после запуска.</w:t>
      </w:r>
    </w:p>
    <w:p>
      <w:pPr>
        <w:pStyle w:val="Heading1"/>
      </w:pPr>
      <w:r>
        <w:t>Ошибки, из-за которых лендинг на конструкторе не приносит заявок</w:t>
      </w:r>
    </w:p>
    <w:p>
      <w:pPr>
        <w:pStyle w:val="ListBullet"/>
      </w:pPr>
      <w:r>
        <w:t>Перегруженный первый экран. Слишком много текста и кнопок сбивает пользователя с одного действия. Оставьте один оффер и одну кнопку — так конверсия формы обратной связи и число продаж растут заметнее.</w:t>
      </w:r>
    </w:p>
    <w:p>
      <w:pPr>
        <w:pStyle w:val="ListBullet"/>
      </w:pPr>
      <w:r>
        <w:t>Непроверенный мобильный шаблон. Блоки съезжают на телефоне, а без адаптивного дизайна половина трафика с мобильных теряется на первом экране, не доходя до формы заявки.</w:t>
      </w:r>
    </w:p>
    <w:p>
      <w:pPr>
        <w:pStyle w:val="ListBullet"/>
      </w:pPr>
      <w:r>
        <w:t>Тяжёлые картинки. Загрузка дольше 3 секунд снижает конверсию заявок клиента — сжимайте изображения перед загрузкой в редактор.</w:t>
      </w:r>
    </w:p>
    <w:p>
      <w:pPr>
        <w:pStyle w:val="ListBullet"/>
      </w:pPr>
      <w:r>
        <w:t>Длинные формы. Форма с десятью полями отпугивает клиента — оставьте имя, телефон и один уточняющий вопрос по услуге.</w:t>
      </w:r>
    </w:p>
    <w:p>
      <w:pPr>
        <w:pStyle w:val="ListBullet"/>
      </w:pPr>
      <w:r>
        <w:t>Отсутствие аналитики. Без счётчика невозможно понять, откуда приходят посетители и заявки — подключайте аналитику до запуска рекламы, а не после первых заявок.</w:t>
      </w:r>
    </w:p>
    <w:p>
      <w:pPr>
        <w:pStyle w:val="ListBullet"/>
      </w:pPr>
      <w:r>
        <w:t>Пустые SEO-поля. Без title и description страница хуже видна в поисковых системах и хуже участвует в продвижении — заполняйте их до публикации, а не после.</w:t>
      </w:r>
    </w:p>
    <w:p>
      <w:pPr>
        <w:pStyle w:val="Heading1"/>
      </w:pPr>
      <w:r>
        <w:t>Частые вопросы о конструкторах лендингов</w:t>
      </w:r>
    </w:p>
    <w:p>
      <w:pPr>
        <w:pStyle w:val="Heading2"/>
      </w:pPr>
      <w:r>
        <w:t>Что такое конструктор лендингов?</w:t>
      </w:r>
    </w:p>
    <w:p>
      <w:r>
        <w:t>Это онлайн-платформа для создания одностраничного сайта без кода. Пользователь берёт готовый шаблон или пустой холст, добавляет блоки в визуальном редакторе и публикует landing page. Хостинг, домен на поддомене и SSL входят в бесплатный тариф без дополнительной оплаты.</w:t>
      </w:r>
    </w:p>
    <w:p>
      <w:pPr>
        <w:pStyle w:val="Heading2"/>
      </w:pPr>
      <w:r>
        <w:t>Какой конструктор лендингов выбрать?</w:t>
      </w:r>
    </w:p>
    <w:p>
      <w:r>
        <w:t>Выбирайте по задаче: для сбора заявок — маркетинговый сервис с квизами, для товаров — вариант с корзиной и оплатой, для уникального дизайна — платформу со свободным позиционированием блоков. Сверьте выбор с чек-листом из статьи, чтобы можно было сравнить два-три варианта по одним критериям и понять, какой инструмент даст лучший результат.</w:t>
      </w:r>
    </w:p>
    <w:p>
      <w:pPr>
        <w:pStyle w:val="Heading2"/>
      </w:pPr>
      <w:r>
        <w:t>Как самому создать лендинг?</w:t>
      </w:r>
    </w:p>
    <w:p>
      <w:r>
        <w:t>Определите оффер, выберите шаблон под нишу, соберите страницу из готовых блоков: экран с оффером, услуга, цены, отзывы, форма. Подключите домен и аналитику, проверьте мобильную версию и опубликуйте страницу за день без привлечения разработчика.</w:t>
      </w:r>
    </w:p>
    <w:p>
      <w:pPr>
        <w:pStyle w:val="Heading2"/>
      </w:pPr>
      <w:r>
        <w:t>Сколько стоит разработать лендинг?</w:t>
      </w:r>
    </w:p>
    <w:p>
      <w:r>
        <w:t>На конструкторе платный тариф стоит смотрите тарифы на сайте конструктора, бесплатный тариф доступен с ограничениями по трафику и брендингу. Разработка под ключ у подрядчика обойдётся в по тарифам конструктора в зависимости от объёма блоков и сложности интеграций с CRM.</w:t>
      </w:r>
    </w:p>
    <w:p>
      <w:pPr>
        <w:pStyle w:val="Heading2"/>
      </w:pPr>
      <w:r>
        <w:t>Можно ли создать лендинг бесплатно?</w:t>
      </w:r>
    </w:p>
    <w:p>
      <w:r>
        <w:t>Да, бесплатный тариф большинства сервисов позволяет собрать простую страницу на поддомене с брендингом платформы. Приёма оплат и собственного домена на бесплатном тарифе, как правило, нет — эти функции открывают платные тарифы, оплачиваемые помесячно или на год со скидкой. Прежде чем платить за подписку, стоит зарегистрироваться и попробовать бесплатно хотя бы два сервиса, чтобы сравнить редакторы вживую.</w:t>
      </w:r>
    </w:p>
    <w:p>
      <w:r>
        <w:t>Автор: Аркадий Зверев, генеральный директор агентства «Комета». В продвижении сайтов с 2008 года, более 300 проектов. Дата обновления: 6 сентября 2026. Источники: реестр российского программного обеспечения, справочные материалы Яндекс Метрики и Google Analytics по инструментам аналитики.</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19 · объём текста: 1935 слов · релевантность выдаче: 91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